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1D288E35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F20ECC">
        <w:rPr>
          <w:rFonts w:ascii="Algerian" w:hAnsi="Algerian"/>
          <w:sz w:val="72"/>
          <w:szCs w:val="72"/>
        </w:rPr>
        <w:t>1</w:t>
      </w:r>
      <w:r w:rsidR="00000396">
        <w:rPr>
          <w:rFonts w:ascii="Algerian" w:hAnsi="Algerian"/>
          <w:sz w:val="72"/>
          <w:szCs w:val="72"/>
        </w:rPr>
        <w:t>5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6E5E9C41" w:rsidR="00BD0E94" w:rsidRPr="003E4C99" w:rsidRDefault="00FD027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Place to live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2916613B" w14:textId="694FECE6" w:rsidR="00FD027A" w:rsidRPr="00FD027A" w:rsidRDefault="00FD027A" w:rsidP="00032235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FD027A">
        <w:rPr>
          <w:sz w:val="44"/>
          <w:szCs w:val="44"/>
        </w:rPr>
        <w:t>Calculate the affordability of a monthly rent.</w:t>
      </w:r>
    </w:p>
    <w:p w14:paraId="443AC68D" w14:textId="7FFC9872" w:rsidR="00FD027A" w:rsidRPr="00FD027A" w:rsidRDefault="00FD027A" w:rsidP="00AC4C6D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FD027A">
        <w:rPr>
          <w:sz w:val="44"/>
          <w:szCs w:val="44"/>
        </w:rPr>
        <w:t>Determine the relationship between square</w:t>
      </w:r>
    </w:p>
    <w:p w14:paraId="307E8DB0" w14:textId="7746E5A3" w:rsidR="00FD027A" w:rsidRPr="00FD027A" w:rsidRDefault="00FD027A" w:rsidP="000B0339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FD027A">
        <w:rPr>
          <w:sz w:val="44"/>
          <w:szCs w:val="44"/>
        </w:rPr>
        <w:t>footage and monthly rent.</w:t>
      </w:r>
    </w:p>
    <w:p w14:paraId="7B2B9DF1" w14:textId="3BF65D05" w:rsidR="00FD027A" w:rsidRPr="00FD027A" w:rsidRDefault="00FD027A" w:rsidP="005C726E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FD027A">
        <w:rPr>
          <w:sz w:val="44"/>
          <w:szCs w:val="44"/>
        </w:rPr>
        <w:t>Determine lease signing costs.</w:t>
      </w:r>
    </w:p>
    <w:p w14:paraId="5A7814DF" w14:textId="53881ACF" w:rsidR="009F6E4F" w:rsidRPr="00FD027A" w:rsidRDefault="00FD027A" w:rsidP="00D152BC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FD027A">
        <w:rPr>
          <w:sz w:val="44"/>
          <w:szCs w:val="44"/>
        </w:rPr>
        <w:t>Calculate moving expenses</w:t>
      </w:r>
    </w:p>
    <w:p w14:paraId="74C3BD7E" w14:textId="144985CF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kern w:val="0"/>
          <w:sz w:val="22"/>
          <w:szCs w:val="22"/>
          <w:lang w:bidi="ar-SA"/>
        </w:rPr>
      </w:pPr>
    </w:p>
    <w:p w14:paraId="639F1390" w14:textId="68BE7272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kern w:val="0"/>
          <w:sz w:val="22"/>
          <w:szCs w:val="22"/>
          <w:lang w:bidi="ar-SA"/>
        </w:rPr>
      </w:pPr>
    </w:p>
    <w:p w14:paraId="6D397845" w14:textId="50C7EEBE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kern w:val="0"/>
          <w:sz w:val="22"/>
          <w:szCs w:val="22"/>
          <w:lang w:bidi="ar-SA"/>
        </w:rPr>
      </w:pPr>
    </w:p>
    <w:p w14:paraId="211EDCA5" w14:textId="77777777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color w:val="000000"/>
          <w:kern w:val="0"/>
          <w:sz w:val="22"/>
          <w:szCs w:val="22"/>
          <w:lang w:bidi="ar-SA"/>
        </w:rPr>
      </w:pPr>
    </w:p>
    <w:p w14:paraId="6EA8E5CF" w14:textId="386A8594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F52F02">
        <w:rPr>
          <w:b/>
        </w:rPr>
        <w:t>7</w:t>
      </w:r>
      <w:bookmarkStart w:id="0" w:name="_GoBack"/>
      <w:bookmarkEnd w:id="0"/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366C03AA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Area and scale factor</w:t>
      </w:r>
    </w:p>
    <w:p w14:paraId="68D572D6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Area of irregular regions</w:t>
      </w:r>
    </w:p>
    <w:p w14:paraId="5FA37307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Bar graphs</w:t>
      </w:r>
    </w:p>
    <w:p w14:paraId="1C80B3FA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Exponential regression</w:t>
      </w:r>
    </w:p>
    <w:p w14:paraId="10854EE5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Greatest integer function</w:t>
      </w:r>
    </w:p>
    <w:p w14:paraId="65306F32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Literal expressions</w:t>
      </w:r>
    </w:p>
    <w:p w14:paraId="7FAE522C" w14:textId="134BFADF" w:rsidR="00FD027A" w:rsidRPr="00FD027A" w:rsidRDefault="00FD027A" w:rsidP="001D0644">
      <w:pPr>
        <w:pStyle w:val="ListParagraph"/>
        <w:numPr>
          <w:ilvl w:val="0"/>
          <w:numId w:val="26"/>
        </w:numPr>
        <w:rPr>
          <w:sz w:val="28"/>
          <w:szCs w:val="28"/>
        </w:rPr>
      </w:pPr>
      <w:bookmarkStart w:id="1" w:name="_Hlk16599812"/>
      <w:r w:rsidRPr="00FD027A">
        <w:rPr>
          <w:sz w:val="28"/>
          <w:szCs w:val="28"/>
        </w:rPr>
        <w:t>Monte Carlo method</w:t>
      </w:r>
      <w:r w:rsidR="007C6F33">
        <w:rPr>
          <w:sz w:val="28"/>
          <w:szCs w:val="28"/>
        </w:rPr>
        <w:t xml:space="preserve"> </w:t>
      </w:r>
      <w:r w:rsidRPr="00FD027A">
        <w:rPr>
          <w:sz w:val="28"/>
          <w:szCs w:val="28"/>
        </w:rPr>
        <w:t>Probability</w:t>
      </w:r>
    </w:p>
    <w:bookmarkEnd w:id="1"/>
    <w:p w14:paraId="5D93707F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Rational and exponential equations</w:t>
      </w:r>
    </w:p>
    <w:p w14:paraId="7C4FA48E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Scale drawings</w:t>
      </w:r>
    </w:p>
    <w:p w14:paraId="1668D56C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Scatterplots and linear regression</w:t>
      </w:r>
    </w:p>
    <w:p w14:paraId="4ED05132" w14:textId="77777777" w:rsidR="00FD027A" w:rsidRPr="00FD027A" w:rsidRDefault="00FD027A" w:rsidP="00FD027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Spreadsheets and formulas</w:t>
      </w:r>
    </w:p>
    <w:p w14:paraId="2C48EA9B" w14:textId="1A877AD0" w:rsidR="00FD713E" w:rsidRDefault="00FD027A" w:rsidP="005218F5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027A">
        <w:rPr>
          <w:sz w:val="28"/>
          <w:szCs w:val="28"/>
        </w:rPr>
        <w:t>Systems of linear equations and inequalities in two variables</w:t>
      </w:r>
    </w:p>
    <w:p w14:paraId="5A7F450B" w14:textId="77777777" w:rsidR="007C6F33" w:rsidRPr="007C6F33" w:rsidRDefault="007C6F33" w:rsidP="007C6F33">
      <w:pPr>
        <w:rPr>
          <w:sz w:val="28"/>
          <w:szCs w:val="28"/>
        </w:rPr>
      </w:pPr>
    </w:p>
    <w:p w14:paraId="65E398E1" w14:textId="12FEFBB3" w:rsidR="00F87E94" w:rsidRPr="00F87E94" w:rsidRDefault="00F87E94" w:rsidP="00F87E94">
      <w:r w:rsidRPr="00F87E94">
        <w:lastRenderedPageBreak/>
        <w:t>Have you ever imagined what it would be like to have a place of your</w:t>
      </w:r>
      <w:r>
        <w:t xml:space="preserve"> </w:t>
      </w:r>
      <w:r w:rsidRPr="00F87E94">
        <w:t>own? For many teenagers, the usual progression of living arrangements</w:t>
      </w:r>
      <w:r>
        <w:t xml:space="preserve"> </w:t>
      </w:r>
      <w:r w:rsidRPr="00F87E94">
        <w:t>is from family home to dorm room to apartment to homeownership.</w:t>
      </w:r>
      <w:r>
        <w:t xml:space="preserve"> </w:t>
      </w:r>
      <w:r w:rsidRPr="00F87E94">
        <w:t>Finding a place to live isn’t easy. There are many decisions to make.</w:t>
      </w:r>
    </w:p>
    <w:p w14:paraId="1D40E77B" w14:textId="2D62F354" w:rsidR="00F87E94" w:rsidRPr="00F87E94" w:rsidRDefault="00F87E94" w:rsidP="00F87E94">
      <w:r w:rsidRPr="00F87E94">
        <w:t>Your first experience in independent living will probably be in a rented</w:t>
      </w:r>
      <w:r>
        <w:t xml:space="preserve"> </w:t>
      </w:r>
      <w:r w:rsidRPr="00F87E94">
        <w:rPr>
          <w:b/>
          <w:bCs/>
        </w:rPr>
        <w:t>apartment</w:t>
      </w:r>
      <w:r w:rsidRPr="00F87E94">
        <w:t xml:space="preserve">. When you rent an apartment, you are the </w:t>
      </w:r>
      <w:r w:rsidRPr="00F87E94">
        <w:rPr>
          <w:b/>
          <w:bCs/>
        </w:rPr>
        <w:t>tenant</w:t>
      </w:r>
      <w:r w:rsidRPr="00F87E94">
        <w:t>, and the</w:t>
      </w:r>
      <w:r>
        <w:t xml:space="preserve"> </w:t>
      </w:r>
      <w:r w:rsidRPr="00F87E94">
        <w:t xml:space="preserve">owner of the apartment is the </w:t>
      </w:r>
      <w:r w:rsidRPr="00F87E94">
        <w:rPr>
          <w:b/>
          <w:bCs/>
        </w:rPr>
        <w:t>landlord</w:t>
      </w:r>
      <w:r w:rsidRPr="00F87E94">
        <w:t>. Before you move into any apartment, you must</w:t>
      </w:r>
      <w:r>
        <w:t xml:space="preserve"> </w:t>
      </w:r>
      <w:r w:rsidRPr="00F87E94">
        <w:t>sign a lease. A lease is a written agreement between the landlord and the</w:t>
      </w:r>
    </w:p>
    <w:p w14:paraId="77989169" w14:textId="21A65F4C" w:rsidR="00F87E94" w:rsidRPr="00F87E94" w:rsidRDefault="00F87E94" w:rsidP="00F87E94">
      <w:r w:rsidRPr="00F87E94">
        <w:t>tenant that details the amount of rent and the length of time that you will</w:t>
      </w:r>
      <w:r>
        <w:t xml:space="preserve"> </w:t>
      </w:r>
      <w:r w:rsidRPr="00F87E94">
        <w:t>rent the apartment. The lease states the rules and regulations that must be</w:t>
      </w:r>
      <w:r>
        <w:t xml:space="preserve"> </w:t>
      </w:r>
      <w:r w:rsidRPr="00F87E94">
        <w:t>followed by the tenant and the landlord.</w:t>
      </w:r>
      <w:r w:rsidR="005372C3">
        <w:t xml:space="preserve"> </w:t>
      </w:r>
      <w:r w:rsidRPr="00F87E94">
        <w:t>If, for any reason, a tenant stops paying rent,</w:t>
      </w:r>
      <w:r w:rsidR="005372C3">
        <w:t xml:space="preserve"> </w:t>
      </w:r>
      <w:r w:rsidRPr="00F87E94">
        <w:t xml:space="preserve">they have defaulted on the lease, and may be </w:t>
      </w:r>
      <w:r w:rsidRPr="005372C3">
        <w:rPr>
          <w:b/>
          <w:bCs/>
        </w:rPr>
        <w:t>evicted</w:t>
      </w:r>
      <w:r w:rsidRPr="00F87E94">
        <w:t xml:space="preserve"> from the apartment.</w:t>
      </w:r>
    </w:p>
    <w:p w14:paraId="3EBB86A8" w14:textId="23184CF0" w:rsidR="00F87E94" w:rsidRPr="00F87E94" w:rsidRDefault="00F87E94" w:rsidP="00F87E94">
      <w:r w:rsidRPr="00F87E94">
        <w:t>While renting is a suitable option for many, others find owning a</w:t>
      </w:r>
      <w:r w:rsidR="005372C3">
        <w:t xml:space="preserve"> </w:t>
      </w:r>
      <w:r w:rsidRPr="00F87E94">
        <w:t>home is their goal. There are many options for ownership. You can purchase</w:t>
      </w:r>
      <w:r w:rsidR="005372C3">
        <w:t xml:space="preserve"> </w:t>
      </w:r>
      <w:r w:rsidRPr="00F87E94">
        <w:t xml:space="preserve">a single-family home, a multiple-family home, a </w:t>
      </w:r>
      <w:r w:rsidR="005372C3">
        <w:t>c</w:t>
      </w:r>
      <w:r w:rsidRPr="00F87E94">
        <w:t>ondominium,</w:t>
      </w:r>
      <w:r w:rsidR="005372C3">
        <w:t xml:space="preserve"> </w:t>
      </w:r>
      <w:r w:rsidRPr="00F87E94">
        <w:t>or a cooperative.</w:t>
      </w:r>
    </w:p>
    <w:p w14:paraId="5D806521" w14:textId="77777777" w:rsidR="005372C3" w:rsidRDefault="005372C3" w:rsidP="005372C3"/>
    <w:p w14:paraId="061C387C" w14:textId="17316871" w:rsidR="005372C3" w:rsidRPr="005372C3" w:rsidRDefault="005372C3" w:rsidP="005372C3">
      <w:r w:rsidRPr="005372C3">
        <w:t>Alex makes $61,992 per year and pays about 25% of his gross monthly</w:t>
      </w:r>
      <w:r>
        <w:t xml:space="preserve"> </w:t>
      </w:r>
      <w:r w:rsidRPr="005372C3">
        <w:t>income in federal and state taxes. He wants to find an apartment to rent.</w:t>
      </w:r>
      <w:r>
        <w:t xml:space="preserve"> </w:t>
      </w:r>
      <w:r w:rsidRPr="005372C3">
        <w:t>The recommended rule is to budget 25% to 30% of the</w:t>
      </w:r>
    </w:p>
    <w:p w14:paraId="737CEF3E" w14:textId="629F5FF7" w:rsidR="005372C3" w:rsidRPr="005372C3" w:rsidRDefault="005372C3" w:rsidP="005372C3">
      <w:r w:rsidRPr="005372C3">
        <w:t>gross income for rent</w:t>
      </w:r>
      <w:r>
        <w:t>,</w:t>
      </w:r>
      <w:r w:rsidRPr="005372C3">
        <w:t xml:space="preserve"> </w:t>
      </w:r>
      <w:r>
        <w:t>(a</w:t>
      </w:r>
      <w:r w:rsidRPr="005372C3">
        <w:t xml:space="preserve"> good estimate to use is 28%</w:t>
      </w:r>
      <w:r>
        <w:t xml:space="preserve">). </w:t>
      </w:r>
      <w:r w:rsidRPr="005372C3">
        <w:t>Estimate how much he can afford to pay for rent each month. Then</w:t>
      </w:r>
      <w:r>
        <w:t xml:space="preserve"> </w:t>
      </w:r>
      <w:r w:rsidRPr="005372C3">
        <w:t>determine how much money he will have after taxes and rent are paid.</w:t>
      </w:r>
    </w:p>
    <w:p w14:paraId="5031ACF1" w14:textId="21B49807" w:rsidR="009F6E4F" w:rsidRDefault="009F6E4F" w:rsidP="00F87E94"/>
    <w:p w14:paraId="283913BE" w14:textId="30B739A4" w:rsidR="005372C3" w:rsidRDefault="005372C3" w:rsidP="00F87E94"/>
    <w:p w14:paraId="002B0559" w14:textId="0D78E6BA" w:rsidR="005372C3" w:rsidRDefault="005372C3" w:rsidP="00F87E94"/>
    <w:p w14:paraId="7238144F" w14:textId="2BD86E84" w:rsidR="005372C3" w:rsidRDefault="005372C3" w:rsidP="00F87E94">
      <w:r w:rsidRPr="005372C3">
        <w:rPr>
          <w:noProof/>
        </w:rPr>
        <w:drawing>
          <wp:anchor distT="0" distB="0" distL="114300" distR="114300" simplePos="0" relativeHeight="251658240" behindDoc="1" locked="0" layoutInCell="1" allowOverlap="1" wp14:anchorId="7A21BFEA" wp14:editId="502CDD4A">
            <wp:simplePos x="0" y="0"/>
            <wp:positionH relativeFrom="margin">
              <wp:align>right</wp:align>
            </wp:positionH>
            <wp:positionV relativeFrom="paragraph">
              <wp:posOffset>91382</wp:posOffset>
            </wp:positionV>
            <wp:extent cx="1635678" cy="1971304"/>
            <wp:effectExtent l="0" t="0" r="3175" b="0"/>
            <wp:wrapTight wrapText="bothSides">
              <wp:wrapPolygon edited="0">
                <wp:start x="0" y="0"/>
                <wp:lineTo x="0" y="21294"/>
                <wp:lineTo x="21390" y="21294"/>
                <wp:lineTo x="213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78" cy="197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34EDA" w14:textId="44708A3D" w:rsidR="005372C3" w:rsidRPr="005372C3" w:rsidRDefault="005372C3" w:rsidP="005372C3">
      <w:r w:rsidRPr="005372C3">
        <w:t>Rufus and Maria have both been offered</w:t>
      </w:r>
      <w:r>
        <w:t xml:space="preserve"> </w:t>
      </w:r>
      <w:r w:rsidRPr="005372C3">
        <w:t>new jobs in a different city. A real estate</w:t>
      </w:r>
      <w:r>
        <w:t xml:space="preserve"> </w:t>
      </w:r>
      <w:r w:rsidRPr="005372C3">
        <w:t>broker sent them a listing of apartments in</w:t>
      </w:r>
      <w:r>
        <w:t xml:space="preserve"> </w:t>
      </w:r>
      <w:r w:rsidRPr="005372C3">
        <w:t>their desired location showing the square</w:t>
      </w:r>
      <w:r>
        <w:t xml:space="preserve"> </w:t>
      </w:r>
      <w:r w:rsidRPr="005372C3">
        <w:t>footage in each apartment. Use linear</w:t>
      </w:r>
      <w:r>
        <w:t xml:space="preserve"> </w:t>
      </w:r>
      <w:r w:rsidRPr="005372C3">
        <w:t>regression analysis to determine if there is</w:t>
      </w:r>
      <w:r>
        <w:t xml:space="preserve"> </w:t>
      </w:r>
      <w:r w:rsidRPr="005372C3">
        <w:t>a correlation between the square footage of</w:t>
      </w:r>
    </w:p>
    <w:p w14:paraId="1FA5392E" w14:textId="20227B3F" w:rsidR="005372C3" w:rsidRDefault="005372C3" w:rsidP="005372C3">
      <w:r w:rsidRPr="005372C3">
        <w:t>rental property and the amount charged for</w:t>
      </w:r>
      <w:r>
        <w:t xml:space="preserve"> </w:t>
      </w:r>
      <w:r w:rsidRPr="005372C3">
        <w:t>the monthly rent. What is the linear regression</w:t>
      </w:r>
      <w:r>
        <w:t xml:space="preserve"> </w:t>
      </w:r>
      <w:r w:rsidRPr="005372C3">
        <w:t>equation? Interpret the correlation</w:t>
      </w:r>
      <w:r>
        <w:t xml:space="preserve"> </w:t>
      </w:r>
      <w:r w:rsidRPr="005372C3">
        <w:t>coefficient.</w:t>
      </w:r>
    </w:p>
    <w:p w14:paraId="33C63C11" w14:textId="74284B8C" w:rsidR="005372C3" w:rsidRDefault="005372C3" w:rsidP="00F87E94">
      <w:r>
        <w:t>Show for stamps</w:t>
      </w:r>
      <w:r>
        <w:tab/>
      </w:r>
    </w:p>
    <w:p w14:paraId="48E729CD" w14:textId="3B19DA5F" w:rsidR="005372C3" w:rsidRDefault="005372C3" w:rsidP="00F87E94">
      <w:r>
        <w:t xml:space="preserve">     Google doc</w:t>
      </w:r>
      <w:r>
        <w:tab/>
      </w:r>
      <w:r>
        <w:tab/>
      </w:r>
      <w:r>
        <w:tab/>
      </w:r>
      <w:r>
        <w:tab/>
      </w:r>
      <w:r>
        <w:tab/>
        <w:t>desmos</w:t>
      </w:r>
    </w:p>
    <w:p w14:paraId="31B9B986" w14:textId="1DCB832F" w:rsidR="005372C3" w:rsidRDefault="00FA157D" w:rsidP="00F87E94">
      <w:r>
        <w:rPr>
          <w:noProof/>
        </w:rPr>
        <w:drawing>
          <wp:anchor distT="0" distB="0" distL="114300" distR="114300" simplePos="0" relativeHeight="251659264" behindDoc="1" locked="0" layoutInCell="1" allowOverlap="1" wp14:anchorId="07FC4C80" wp14:editId="590E858F">
            <wp:simplePos x="0" y="0"/>
            <wp:positionH relativeFrom="margin">
              <wp:align>left</wp:align>
            </wp:positionH>
            <wp:positionV relativeFrom="paragraph">
              <wp:posOffset>81857</wp:posOffset>
            </wp:positionV>
            <wp:extent cx="1572895" cy="626745"/>
            <wp:effectExtent l="0" t="0" r="8255" b="1905"/>
            <wp:wrapTight wrapText="bothSides">
              <wp:wrapPolygon edited="0">
                <wp:start x="0" y="0"/>
                <wp:lineTo x="0" y="21009"/>
                <wp:lineTo x="21452" y="21009"/>
                <wp:lineTo x="214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47" cy="64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BA1890" wp14:editId="1A5A81CC">
            <wp:simplePos x="0" y="0"/>
            <wp:positionH relativeFrom="column">
              <wp:posOffset>2254506</wp:posOffset>
            </wp:positionH>
            <wp:positionV relativeFrom="paragraph">
              <wp:posOffset>58411</wp:posOffset>
            </wp:positionV>
            <wp:extent cx="1686296" cy="665758"/>
            <wp:effectExtent l="0" t="0" r="0" b="1270"/>
            <wp:wrapTight wrapText="bothSides">
              <wp:wrapPolygon edited="0">
                <wp:start x="0" y="0"/>
                <wp:lineTo x="0" y="21023"/>
                <wp:lineTo x="21234" y="21023"/>
                <wp:lineTo x="212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96" cy="66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CA62E3" w14:textId="1734F946" w:rsidR="005372C3" w:rsidRPr="00F87E94" w:rsidRDefault="005372C3" w:rsidP="00F87E94"/>
    <w:p w14:paraId="361E856D" w14:textId="38253D8E" w:rsidR="009F6E4F" w:rsidRPr="00F87E94" w:rsidRDefault="009F6E4F" w:rsidP="00F87E94"/>
    <w:p w14:paraId="08B9D2CE" w14:textId="69AC1B58" w:rsidR="009F6E4F" w:rsidRPr="00F87E94" w:rsidRDefault="009F6E4F" w:rsidP="00F87E94"/>
    <w:p w14:paraId="2F7C2B19" w14:textId="498E318D" w:rsidR="00A17218" w:rsidRPr="00F87E94" w:rsidRDefault="00A17218" w:rsidP="00F87E94"/>
    <w:p w14:paraId="6F0FD565" w14:textId="23747147" w:rsidR="00A17218" w:rsidRDefault="00A17218" w:rsidP="00F87E94"/>
    <w:p w14:paraId="452A640B" w14:textId="358567EC" w:rsidR="00FA157D" w:rsidRDefault="00FA157D" w:rsidP="00F87E94"/>
    <w:p w14:paraId="59F0AC2A" w14:textId="77777777" w:rsidR="00FA157D" w:rsidRPr="00F87E94" w:rsidRDefault="00FA157D" w:rsidP="00F87E94"/>
    <w:p w14:paraId="70D211F9" w14:textId="77777777" w:rsidR="00A17218" w:rsidRPr="00F87E94" w:rsidRDefault="00A17218" w:rsidP="00F87E94"/>
    <w:p w14:paraId="1E61F11A" w14:textId="77777777" w:rsidR="00FA157D" w:rsidRPr="00FA157D" w:rsidRDefault="00FA157D" w:rsidP="00FA157D">
      <w:pPr>
        <w:rPr>
          <w:b/>
          <w:bCs/>
        </w:rPr>
      </w:pPr>
      <w:r w:rsidRPr="00FA157D">
        <w:rPr>
          <w:b/>
          <w:bCs/>
        </w:rPr>
        <w:t>Lease Signing Costs</w:t>
      </w:r>
    </w:p>
    <w:p w14:paraId="1E9E2847" w14:textId="631EC187" w:rsidR="00FA157D" w:rsidRPr="00FA157D" w:rsidRDefault="00FA157D" w:rsidP="00FA157D">
      <w:r w:rsidRPr="00FA157D">
        <w:t>It isn</w:t>
      </w:r>
      <w:r>
        <w:t>’</w:t>
      </w:r>
      <w:r w:rsidRPr="00FA157D">
        <w:t>t enough just to have the first month</w:t>
      </w:r>
      <w:r>
        <w:t>’</w:t>
      </w:r>
      <w:r w:rsidRPr="00FA157D">
        <w:t>s rent available. There are</w:t>
      </w:r>
      <w:r>
        <w:t xml:space="preserve"> </w:t>
      </w:r>
      <w:r w:rsidRPr="00FA157D">
        <w:t>a number of fees that are associated with the rental of any property.</w:t>
      </w:r>
      <w:r>
        <w:t xml:space="preserve"> </w:t>
      </w:r>
      <w:r w:rsidRPr="00FA157D">
        <w:t xml:space="preserve">Usually, there is an </w:t>
      </w:r>
      <w:r w:rsidRPr="00FA157D">
        <w:rPr>
          <w:b/>
          <w:bCs/>
        </w:rPr>
        <w:t>application deposit</w:t>
      </w:r>
      <w:r w:rsidRPr="00FA157D">
        <w:t>. This amount, which is sometimes</w:t>
      </w:r>
      <w:r>
        <w:t xml:space="preserve"> </w:t>
      </w:r>
      <w:r w:rsidRPr="00FA157D">
        <w:t>refundable, may vary between $100 and $400. It covers the cost of</w:t>
      </w:r>
      <w:r>
        <w:t xml:space="preserve"> </w:t>
      </w:r>
      <w:r w:rsidRPr="00FA157D">
        <w:t xml:space="preserve">processing the </w:t>
      </w:r>
      <w:r>
        <w:t>a</w:t>
      </w:r>
      <w:r w:rsidRPr="00FA157D">
        <w:t>pplication for the rental. Often a credit report is required.</w:t>
      </w:r>
      <w:r>
        <w:t xml:space="preserve"> </w:t>
      </w:r>
      <w:r w:rsidRPr="00FA157D">
        <w:t>The fee for this report is usually under $25.</w:t>
      </w:r>
    </w:p>
    <w:p w14:paraId="20B5E5EB" w14:textId="020B971E" w:rsidR="00FD713E" w:rsidRDefault="00FA157D" w:rsidP="00FA157D">
      <w:r w:rsidRPr="00FA157D">
        <w:t xml:space="preserve">A </w:t>
      </w:r>
      <w:r w:rsidRPr="00FA157D">
        <w:rPr>
          <w:b/>
          <w:bCs/>
        </w:rPr>
        <w:t xml:space="preserve">security deposit </w:t>
      </w:r>
      <w:r w:rsidRPr="00FA157D">
        <w:t>is money given to the landlord from the tenant</w:t>
      </w:r>
      <w:r>
        <w:t xml:space="preserve"> </w:t>
      </w:r>
      <w:r w:rsidRPr="00FA157D">
        <w:t>as protection in the event that the tenant causes damage to the rented</w:t>
      </w:r>
      <w:r>
        <w:t xml:space="preserve"> </w:t>
      </w:r>
      <w:r w:rsidRPr="00FA157D">
        <w:t>property. This deposit is refunded when the tenant moves out if there is</w:t>
      </w:r>
      <w:r>
        <w:t xml:space="preserve"> </w:t>
      </w:r>
      <w:r w:rsidRPr="00FA157D">
        <w:t>no damage. The security deposit can range from 1 to 4 month</w:t>
      </w:r>
      <w:r>
        <w:t>’</w:t>
      </w:r>
      <w:r w:rsidRPr="00FA157D">
        <w:t>s rent.</w:t>
      </w:r>
      <w:r w:rsidRPr="00FA157D"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  <w:t xml:space="preserve"> </w:t>
      </w:r>
      <w:r w:rsidRPr="00FA157D">
        <w:t>In addition to the first month</w:t>
      </w:r>
      <w:r>
        <w:t>’</w:t>
      </w:r>
      <w:r w:rsidRPr="00FA157D">
        <w:t>s rent paid in advance, many landlords</w:t>
      </w:r>
      <w:r>
        <w:t xml:space="preserve"> </w:t>
      </w:r>
      <w:r w:rsidRPr="00FA157D">
        <w:t>also require the last month</w:t>
      </w:r>
      <w:r>
        <w:t>’</w:t>
      </w:r>
      <w:r w:rsidRPr="00FA157D">
        <w:t>s rent to be paid at the time of move in.</w:t>
      </w:r>
      <w:r>
        <w:t xml:space="preserve"> </w:t>
      </w:r>
      <w:r w:rsidRPr="00FA157D">
        <w:t>This protects the landlord in the event that the tenant decides to break</w:t>
      </w:r>
      <w:r>
        <w:t xml:space="preserve"> </w:t>
      </w:r>
      <w:r w:rsidRPr="00FA157D">
        <w:t>the lease and vacate the apartment earlier than agreed in the contract.</w:t>
      </w:r>
      <w:r>
        <w:t xml:space="preserve"> </w:t>
      </w:r>
    </w:p>
    <w:p w14:paraId="5FD12E8C" w14:textId="1EC9928C" w:rsidR="00FA157D" w:rsidRPr="00FA157D" w:rsidRDefault="00FA157D" w:rsidP="00FA157D">
      <w:r w:rsidRPr="00FA157D">
        <w:lastRenderedPageBreak/>
        <w:t>Rufus and Maria paid a $200 application deposit for the 1,150</w:t>
      </w:r>
      <w:r>
        <w:t xml:space="preserve"> </w:t>
      </w:r>
      <w:r w:rsidRPr="00FA157D">
        <w:t xml:space="preserve">square foot apartment </w:t>
      </w:r>
      <w:r>
        <w:t>(lis</w:t>
      </w:r>
      <w:r w:rsidR="005731D5">
        <w:t xml:space="preserve">ted above). </w:t>
      </w:r>
      <w:r w:rsidRPr="00FA157D">
        <w:t>They are required to provide a</w:t>
      </w:r>
      <w:r w:rsidR="005731D5">
        <w:t xml:space="preserve"> </w:t>
      </w:r>
      <w:r w:rsidRPr="00FA157D">
        <w:t>credit report that costs $25 and pay a security deposit equal to one</w:t>
      </w:r>
    </w:p>
    <w:p w14:paraId="3239766A" w14:textId="5F679E07" w:rsidR="00FA157D" w:rsidRPr="00FA157D" w:rsidRDefault="005731D5" w:rsidP="00FA157D">
      <w:r w:rsidRPr="00FA157D">
        <w:t>M</w:t>
      </w:r>
      <w:r w:rsidR="00FA157D" w:rsidRPr="00FA157D">
        <w:t>onth</w:t>
      </w:r>
      <w:r>
        <w:t>’s</w:t>
      </w:r>
      <w:r w:rsidR="00FA157D" w:rsidRPr="00FA157D">
        <w:t xml:space="preserve"> rent. The landlord also requires the last month</w:t>
      </w:r>
      <w:r>
        <w:t>’</w:t>
      </w:r>
      <w:r w:rsidR="00FA157D" w:rsidRPr="00FA157D">
        <w:t>s rent at the</w:t>
      </w:r>
      <w:r>
        <w:t xml:space="preserve"> </w:t>
      </w:r>
      <w:r w:rsidR="00FA157D" w:rsidRPr="00FA157D">
        <w:t>time of signing the lease. The broker charged 10% of the yearly rent.</w:t>
      </w:r>
      <w:r>
        <w:t xml:space="preserve"> </w:t>
      </w:r>
      <w:r w:rsidR="00FA157D" w:rsidRPr="00FA157D">
        <w:t>How much should they expect to pay to be able to move into the</w:t>
      </w:r>
    </w:p>
    <w:p w14:paraId="11B104B0" w14:textId="61809CE5" w:rsidR="00FA157D" w:rsidRPr="00F87E94" w:rsidRDefault="00FA157D" w:rsidP="00FA157D">
      <w:r w:rsidRPr="00FA157D">
        <w:t>apartment?</w:t>
      </w:r>
    </w:p>
    <w:p w14:paraId="4159DF6F" w14:textId="2FDD7593" w:rsidR="00A17218" w:rsidRPr="00F87E94" w:rsidRDefault="00A17218" w:rsidP="00F87E94"/>
    <w:p w14:paraId="5DF4507B" w14:textId="25266A0E" w:rsidR="00A17218" w:rsidRDefault="00A17218" w:rsidP="00F87E94"/>
    <w:p w14:paraId="4DBF6A0F" w14:textId="4354AC86" w:rsidR="005731D5" w:rsidRDefault="005731D5" w:rsidP="00F87E94"/>
    <w:p w14:paraId="226B59D0" w14:textId="71D44CE5" w:rsidR="005731D5" w:rsidRDefault="00185E18" w:rsidP="00F87E94">
      <w:pPr>
        <w:rPr>
          <w:b/>
          <w:bCs/>
        </w:rPr>
      </w:pPr>
      <w:r w:rsidRPr="00185E18">
        <w:rPr>
          <w:b/>
          <w:bCs/>
        </w:rPr>
        <w:t>Moving Costs</w:t>
      </w:r>
    </w:p>
    <w:p w14:paraId="2D7FDFAF" w14:textId="5C7156B1" w:rsidR="00185E18" w:rsidRPr="00185E18" w:rsidRDefault="00185E18" w:rsidP="00185E18">
      <w:r w:rsidRPr="00185E18">
        <w:t>Jay is moving from an apartment in Miami to one in Orlando. If Jay</w:t>
      </w:r>
      <w:r w:rsidR="000634C8">
        <w:t xml:space="preserve"> </w:t>
      </w:r>
      <w:r w:rsidRPr="00185E18">
        <w:t>moves on a weekday, he will need more movers</w:t>
      </w:r>
      <w:r w:rsidR="000634C8">
        <w:t>’</w:t>
      </w:r>
      <w:r w:rsidRPr="00185E18">
        <w:t xml:space="preserve"> time to pack, load,</w:t>
      </w:r>
      <w:r w:rsidR="000634C8">
        <w:t xml:space="preserve"> </w:t>
      </w:r>
      <w:r w:rsidRPr="00185E18">
        <w:t>unload, and unpack because his friends will not be able to help him. If</w:t>
      </w:r>
    </w:p>
    <w:p w14:paraId="0FDFE82C" w14:textId="2D6323F3" w:rsidR="00185E18" w:rsidRPr="00185E18" w:rsidRDefault="00185E18" w:rsidP="00185E18">
      <w:r w:rsidRPr="00185E18">
        <w:t>he moves on a weekend, he can get his friends to help, cutting down</w:t>
      </w:r>
      <w:r w:rsidR="000634C8">
        <w:t xml:space="preserve"> </w:t>
      </w:r>
      <w:r w:rsidRPr="00185E18">
        <w:t>on the number of hours he will need to hire movers. MoveOut is a</w:t>
      </w:r>
      <w:r w:rsidR="000634C8">
        <w:t xml:space="preserve"> </w:t>
      </w:r>
      <w:r w:rsidRPr="00185E18">
        <w:t xml:space="preserve">moving company that supplies movers, trucks, and moving </w:t>
      </w:r>
      <w:r w:rsidR="000634C8">
        <w:t>e</w:t>
      </w:r>
      <w:r w:rsidRPr="00185E18">
        <w:t>quipment.</w:t>
      </w:r>
      <w:r w:rsidR="000634C8">
        <w:t xml:space="preserve">  </w:t>
      </w:r>
      <w:r w:rsidRPr="00185E18">
        <w:t>They have given him the following moving estimates.</w:t>
      </w:r>
    </w:p>
    <w:p w14:paraId="1BDA9184" w14:textId="2695FA8A" w:rsidR="00185E18" w:rsidRPr="00185E18" w:rsidRDefault="00185E18" w:rsidP="000634C8">
      <w:pPr>
        <w:ind w:left="709" w:firstLine="709"/>
        <w:rPr>
          <w:b/>
          <w:bCs/>
        </w:rPr>
      </w:pPr>
      <w:r w:rsidRPr="00185E18">
        <w:rPr>
          <w:b/>
          <w:bCs/>
        </w:rPr>
        <w:t xml:space="preserve">Weekday Move </w:t>
      </w:r>
      <w:r w:rsidR="000634C8">
        <w:rPr>
          <w:b/>
          <w:bCs/>
        </w:rPr>
        <w:tab/>
      </w:r>
      <w:r w:rsidR="000634C8">
        <w:rPr>
          <w:b/>
          <w:bCs/>
        </w:rPr>
        <w:tab/>
      </w:r>
      <w:r w:rsidR="000634C8">
        <w:rPr>
          <w:b/>
          <w:bCs/>
        </w:rPr>
        <w:tab/>
      </w:r>
      <w:r w:rsidRPr="00185E18">
        <w:rPr>
          <w:b/>
          <w:bCs/>
        </w:rPr>
        <w:t>Weekend Move</w:t>
      </w:r>
    </w:p>
    <w:p w14:paraId="2B0D2AE7" w14:textId="62B93601" w:rsidR="00185E18" w:rsidRPr="00185E18" w:rsidRDefault="00185E18" w:rsidP="000634C8">
      <w:pPr>
        <w:ind w:left="709" w:firstLine="709"/>
      </w:pPr>
      <w:r w:rsidRPr="00185E18">
        <w:t xml:space="preserve">6 hours of loading/unloading </w:t>
      </w:r>
      <w:r w:rsidR="000634C8">
        <w:tab/>
      </w:r>
      <w:r w:rsidRPr="00185E18">
        <w:t>4 hours of loading/unloading</w:t>
      </w:r>
    </w:p>
    <w:p w14:paraId="3333B15E" w14:textId="7659B534" w:rsidR="00185E18" w:rsidRPr="00185E18" w:rsidRDefault="00185E18" w:rsidP="000634C8">
      <w:pPr>
        <w:ind w:left="709" w:firstLine="709"/>
      </w:pPr>
      <w:r w:rsidRPr="00185E18">
        <w:t xml:space="preserve">5 hours of packing/unpacking </w:t>
      </w:r>
      <w:r w:rsidR="000634C8">
        <w:tab/>
      </w:r>
      <w:r w:rsidRPr="00185E18">
        <w:t>2 hours of packing/unpacking</w:t>
      </w:r>
    </w:p>
    <w:p w14:paraId="612827A2" w14:textId="72E900BC" w:rsidR="00185E18" w:rsidRPr="00185E18" w:rsidRDefault="00185E18" w:rsidP="000634C8">
      <w:pPr>
        <w:ind w:left="709" w:firstLine="709"/>
      </w:pPr>
      <w:r w:rsidRPr="00185E18">
        <w:t xml:space="preserve">$720 total cost </w:t>
      </w:r>
      <w:r w:rsidR="000634C8">
        <w:tab/>
      </w:r>
      <w:r w:rsidR="000634C8">
        <w:tab/>
      </w:r>
      <w:r w:rsidR="000634C8">
        <w:tab/>
      </w:r>
      <w:r w:rsidRPr="00185E18">
        <w:t>$400 total cost</w:t>
      </w:r>
    </w:p>
    <w:p w14:paraId="7896D231" w14:textId="6A06314E" w:rsidR="00185E18" w:rsidRDefault="00185E18" w:rsidP="00185E18">
      <w:r w:rsidRPr="00185E18">
        <w:t>MoveOut charges a set hourly moving team rate for loading and</w:t>
      </w:r>
      <w:r w:rsidR="000634C8">
        <w:t xml:space="preserve"> </w:t>
      </w:r>
      <w:r w:rsidRPr="00185E18">
        <w:t>unloading, and a different set hourly moving team rate for packing</w:t>
      </w:r>
      <w:r w:rsidR="000634C8">
        <w:t xml:space="preserve"> </w:t>
      </w:r>
      <w:r w:rsidRPr="00185E18">
        <w:t>and unpacking. Determine the MoveOut hourly rates.</w:t>
      </w:r>
    </w:p>
    <w:p w14:paraId="4CAC01E6" w14:textId="737D17B4" w:rsidR="000634C8" w:rsidRDefault="000634C8" w:rsidP="00185E18">
      <w:r>
        <w:t>Solve by algebra and desmos for stamp.</w:t>
      </w:r>
    </w:p>
    <w:p w14:paraId="21033DD1" w14:textId="14674449" w:rsidR="000634C8" w:rsidRDefault="000634C8" w:rsidP="00185E18"/>
    <w:p w14:paraId="58B35153" w14:textId="7243CED1" w:rsidR="000634C8" w:rsidRDefault="000634C8" w:rsidP="00185E18"/>
    <w:p w14:paraId="2E6216D2" w14:textId="0412498A" w:rsidR="000634C8" w:rsidRDefault="000634C8" w:rsidP="00185E18"/>
    <w:p w14:paraId="4C9BDF0A" w14:textId="12C86D69" w:rsidR="000634C8" w:rsidRDefault="000634C8" w:rsidP="00185E18"/>
    <w:p w14:paraId="2E1A0267" w14:textId="70E43DC7" w:rsidR="000634C8" w:rsidRDefault="000634C8" w:rsidP="00185E18"/>
    <w:p w14:paraId="7F22F87F" w14:textId="7EE7AD95" w:rsidR="00170FAA" w:rsidRDefault="00170FAA" w:rsidP="00185E18"/>
    <w:p w14:paraId="18FB2AC9" w14:textId="76A52C05" w:rsidR="00170FAA" w:rsidRDefault="00170FAA" w:rsidP="00185E18"/>
    <w:p w14:paraId="3996B533" w14:textId="79F5E32E" w:rsidR="00170FAA" w:rsidRDefault="00170FAA" w:rsidP="00170FAA">
      <w:r w:rsidRPr="00170FAA">
        <w:t>A moving helper company gave Mike</w:t>
      </w:r>
      <w:r>
        <w:t xml:space="preserve"> </w:t>
      </w:r>
      <w:r w:rsidRPr="00170FAA">
        <w:t>these two quotes. Use a system of equations</w:t>
      </w:r>
      <w:r>
        <w:t xml:space="preserve"> </w:t>
      </w:r>
      <w:r w:rsidRPr="00170FAA">
        <w:t>to determine the hourly rates</w:t>
      </w:r>
      <w:r>
        <w:t xml:space="preserve"> </w:t>
      </w:r>
      <w:r w:rsidRPr="00170FAA">
        <w:t>for loading/unloading and packing/</w:t>
      </w:r>
      <w:r>
        <w:t xml:space="preserve"> </w:t>
      </w:r>
      <w:r w:rsidRPr="00170FAA">
        <w:t>unpacking.</w:t>
      </w:r>
    </w:p>
    <w:p w14:paraId="096F5FCB" w14:textId="751C643D" w:rsidR="000634C8" w:rsidRDefault="006C4856" w:rsidP="00185E18">
      <w:r w:rsidRPr="006C4856">
        <w:rPr>
          <w:noProof/>
        </w:rPr>
        <w:drawing>
          <wp:inline distT="0" distB="0" distL="0" distR="0" wp14:anchorId="3C5077EF" wp14:editId="15839CA0">
            <wp:extent cx="4025735" cy="681004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796" cy="69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25726" w14:textId="7089F999" w:rsidR="000634C8" w:rsidRPr="000634C8" w:rsidRDefault="000634C8" w:rsidP="000634C8">
      <w:r w:rsidRPr="000634C8">
        <w:rPr>
          <w:noProof/>
        </w:rPr>
        <w:drawing>
          <wp:anchor distT="0" distB="0" distL="114300" distR="114300" simplePos="0" relativeHeight="251661312" behindDoc="1" locked="0" layoutInCell="1" allowOverlap="1" wp14:anchorId="7582C389" wp14:editId="267C1445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2628265" cy="1810385"/>
            <wp:effectExtent l="0" t="0" r="635" b="0"/>
            <wp:wrapTight wrapText="bothSides">
              <wp:wrapPolygon edited="0">
                <wp:start x="0" y="0"/>
                <wp:lineTo x="0" y="21365"/>
                <wp:lineTo x="21449" y="21365"/>
                <wp:lineTo x="2144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4C8">
        <w:t xml:space="preserve">A </w:t>
      </w:r>
      <w:r w:rsidRPr="000634C8">
        <w:rPr>
          <w:b/>
          <w:bCs/>
        </w:rPr>
        <w:t xml:space="preserve">floor plan </w:t>
      </w:r>
      <w:r w:rsidRPr="000634C8">
        <w:t>is a drawing of</w:t>
      </w:r>
    </w:p>
    <w:p w14:paraId="7471D169" w14:textId="583E5551" w:rsidR="000634C8" w:rsidRPr="000634C8" w:rsidRDefault="000634C8" w:rsidP="000634C8">
      <w:r w:rsidRPr="000634C8">
        <w:t>the layout and dimensions of rooms. The floor plan shown is for a one</w:t>
      </w:r>
      <w:r w:rsidR="00653715">
        <w:t>-</w:t>
      </w:r>
      <w:r w:rsidRPr="000634C8">
        <w:t>bedroom</w:t>
      </w:r>
      <w:r>
        <w:t xml:space="preserve"> </w:t>
      </w:r>
      <w:r w:rsidRPr="000634C8">
        <w:t>apartment. Here is some of the information that the floor plan</w:t>
      </w:r>
      <w:r>
        <w:t xml:space="preserve"> </w:t>
      </w:r>
      <w:r w:rsidRPr="000634C8">
        <w:t xml:space="preserve">shows you: </w:t>
      </w:r>
    </w:p>
    <w:p w14:paraId="1D3EDFF2" w14:textId="211CC344" w:rsidR="000634C8" w:rsidRPr="000634C8" w:rsidRDefault="000634C8" w:rsidP="000634C8">
      <w:r w:rsidRPr="000634C8">
        <w:rPr>
          <w:rFonts w:hint="eastAsia"/>
        </w:rPr>
        <w:t>•</w:t>
      </w:r>
      <w:r w:rsidRPr="000634C8">
        <w:t xml:space="preserve"> This apartment has a kitchen, a dining room, a living room, a bedroom,</w:t>
      </w:r>
      <w:r>
        <w:t xml:space="preserve"> </w:t>
      </w:r>
      <w:r w:rsidRPr="000634C8">
        <w:t>and a bathroom.</w:t>
      </w:r>
    </w:p>
    <w:p w14:paraId="1021FFB7" w14:textId="77777777" w:rsidR="000634C8" w:rsidRPr="000634C8" w:rsidRDefault="000634C8" w:rsidP="000634C8">
      <w:r w:rsidRPr="000634C8">
        <w:rPr>
          <w:rFonts w:hint="eastAsia"/>
        </w:rPr>
        <w:t>•</w:t>
      </w:r>
      <w:r w:rsidRPr="000634C8">
        <w:t xml:space="preserve"> The bathroom has a sink, a toilet, a bathtub, and one window.</w:t>
      </w:r>
    </w:p>
    <w:p w14:paraId="708157A0" w14:textId="14F04109" w:rsidR="000634C8" w:rsidRPr="000634C8" w:rsidRDefault="000634C8" w:rsidP="000634C8">
      <w:r w:rsidRPr="000634C8">
        <w:rPr>
          <w:rFonts w:hint="eastAsia"/>
        </w:rPr>
        <w:t>•</w:t>
      </w:r>
      <w:r w:rsidRPr="000634C8">
        <w:t xml:space="preserve"> The bedroom is 15 feet</w:t>
      </w:r>
      <w:r>
        <w:t xml:space="preserve"> </w:t>
      </w:r>
      <w:r w:rsidRPr="000634C8">
        <w:t>by 12 feet; it has two windows</w:t>
      </w:r>
    </w:p>
    <w:p w14:paraId="2D0B7DF3" w14:textId="77777777" w:rsidR="000634C8" w:rsidRPr="000634C8" w:rsidRDefault="000634C8" w:rsidP="000634C8">
      <w:r w:rsidRPr="000634C8">
        <w:t>and one doorway.</w:t>
      </w:r>
    </w:p>
    <w:p w14:paraId="2FD63055" w14:textId="337AE755" w:rsidR="000634C8" w:rsidRPr="000634C8" w:rsidRDefault="000634C8" w:rsidP="000634C8">
      <w:r w:rsidRPr="000634C8">
        <w:rPr>
          <w:rFonts w:hint="eastAsia"/>
        </w:rPr>
        <w:t>•</w:t>
      </w:r>
      <w:r w:rsidRPr="000634C8">
        <w:t xml:space="preserve"> The living room is 20</w:t>
      </w:r>
      <w:r w:rsidR="002A25DB">
        <w:t xml:space="preserve"> </w:t>
      </w:r>
      <w:r w:rsidRPr="000634C8">
        <w:t>feet by 12 feet; it has one</w:t>
      </w:r>
      <w:r w:rsidR="002A25DB">
        <w:t xml:space="preserve"> </w:t>
      </w:r>
      <w:r w:rsidRPr="000634C8">
        <w:t xml:space="preserve">large </w:t>
      </w:r>
      <w:r w:rsidR="002A25DB">
        <w:t xml:space="preserve"> w</w:t>
      </w:r>
      <w:r w:rsidRPr="000634C8">
        <w:t>indow and three</w:t>
      </w:r>
      <w:r w:rsidR="002A25DB">
        <w:t xml:space="preserve"> </w:t>
      </w:r>
      <w:r w:rsidRPr="000634C8">
        <w:t>entrances, one being the</w:t>
      </w:r>
      <w:r w:rsidR="002A25DB">
        <w:t xml:space="preserve"> </w:t>
      </w:r>
      <w:r w:rsidRPr="000634C8">
        <w:t>outside entrance.</w:t>
      </w:r>
    </w:p>
    <w:p w14:paraId="0F87D02A" w14:textId="3A933041" w:rsidR="000634C8" w:rsidRPr="000634C8" w:rsidRDefault="000634C8" w:rsidP="000634C8">
      <w:r w:rsidRPr="000634C8">
        <w:rPr>
          <w:rFonts w:hint="eastAsia"/>
        </w:rPr>
        <w:t>•</w:t>
      </w:r>
      <w:r w:rsidRPr="000634C8">
        <w:t xml:space="preserve"> The dining area is 8</w:t>
      </w:r>
      <w:r w:rsidR="002A25DB">
        <w:t xml:space="preserve"> </w:t>
      </w:r>
      <w:r w:rsidRPr="000634C8">
        <w:t>feet by 7 feet and has</w:t>
      </w:r>
      <w:r w:rsidR="002A25DB">
        <w:t xml:space="preserve"> </w:t>
      </w:r>
      <w:r w:rsidRPr="000634C8">
        <w:t>three entrances and no</w:t>
      </w:r>
      <w:r w:rsidR="002A25DB">
        <w:t xml:space="preserve"> </w:t>
      </w:r>
      <w:r w:rsidRPr="000634C8">
        <w:t>windows.</w:t>
      </w:r>
    </w:p>
    <w:p w14:paraId="62477DE1" w14:textId="6E948D71" w:rsidR="000634C8" w:rsidRDefault="000634C8" w:rsidP="000634C8">
      <w:r w:rsidRPr="000634C8">
        <w:rPr>
          <w:rFonts w:hint="eastAsia"/>
        </w:rPr>
        <w:t>•</w:t>
      </w:r>
      <w:r w:rsidRPr="000634C8">
        <w:t xml:space="preserve"> The kitchen has cabinets, counter space, a sink, a stove, a refrigerator,</w:t>
      </w:r>
      <w:r w:rsidR="002A25DB">
        <w:t xml:space="preserve"> </w:t>
      </w:r>
      <w:r w:rsidRPr="000634C8">
        <w:t>one window, and one entrance</w:t>
      </w:r>
    </w:p>
    <w:p w14:paraId="7B499495" w14:textId="7CACAC78" w:rsidR="00653715" w:rsidRPr="00653715" w:rsidRDefault="00653715" w:rsidP="00653715">
      <w:r w:rsidRPr="00653715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4EEC5B9" wp14:editId="3A85FE50">
            <wp:simplePos x="0" y="0"/>
            <wp:positionH relativeFrom="margin">
              <wp:align>right</wp:align>
            </wp:positionH>
            <wp:positionV relativeFrom="paragraph">
              <wp:posOffset>-148228</wp:posOffset>
            </wp:positionV>
            <wp:extent cx="1707515" cy="1093470"/>
            <wp:effectExtent l="0" t="0" r="6985" b="0"/>
            <wp:wrapTight wrapText="bothSides">
              <wp:wrapPolygon edited="0">
                <wp:start x="0" y="0"/>
                <wp:lineTo x="0" y="21073"/>
                <wp:lineTo x="21447" y="21073"/>
                <wp:lineTo x="2144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715">
        <w:t>Gabriela plans to carpet her living room, except for the quarter-circle shown in the corner. That area will</w:t>
      </w:r>
      <w:r>
        <w:t xml:space="preserve"> </w:t>
      </w:r>
      <w:r w:rsidRPr="00653715">
        <w:t>be a wood floor where she will put her piano. The</w:t>
      </w:r>
      <w:r>
        <w:t xml:space="preserve"> </w:t>
      </w:r>
      <w:r w:rsidRPr="00653715">
        <w:t>radius of the quarter circle is 8 feet. If carpeting costs</w:t>
      </w:r>
    </w:p>
    <w:p w14:paraId="247D60CE" w14:textId="73C5DDB3" w:rsidR="000634C8" w:rsidRDefault="00653715" w:rsidP="00653715">
      <w:r w:rsidRPr="00653715">
        <w:t>$9.55 per square foot, what is the cost of the carpeting</w:t>
      </w:r>
      <w:r>
        <w:t xml:space="preserve"> </w:t>
      </w:r>
      <w:r w:rsidRPr="00653715">
        <w:t>she will use in her living room?</w:t>
      </w:r>
    </w:p>
    <w:p w14:paraId="5E1A51EE" w14:textId="696E9E5A" w:rsidR="00653715" w:rsidRPr="00653715" w:rsidRDefault="00653715" w:rsidP="00653715">
      <w:r w:rsidRPr="00653715">
        <w:rPr>
          <w:noProof/>
        </w:rPr>
        <w:drawing>
          <wp:anchor distT="0" distB="0" distL="114300" distR="114300" simplePos="0" relativeHeight="251664384" behindDoc="1" locked="0" layoutInCell="1" allowOverlap="1" wp14:anchorId="1A3DCB23" wp14:editId="49786DCC">
            <wp:simplePos x="0" y="0"/>
            <wp:positionH relativeFrom="margin">
              <wp:align>right</wp:align>
            </wp:positionH>
            <wp:positionV relativeFrom="paragraph">
              <wp:posOffset>528</wp:posOffset>
            </wp:positionV>
            <wp:extent cx="1684020" cy="1513205"/>
            <wp:effectExtent l="0" t="0" r="0" b="0"/>
            <wp:wrapTight wrapText="bothSides">
              <wp:wrapPolygon edited="0">
                <wp:start x="0" y="0"/>
                <wp:lineTo x="0" y="21210"/>
                <wp:lineTo x="21258" y="21210"/>
                <wp:lineTo x="212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715">
        <w:t>Delgado</w:t>
      </w:r>
      <w:r>
        <w:t>’</w:t>
      </w:r>
      <w:r w:rsidRPr="00653715">
        <w:t>s Landscape Design is building a large gazebo for a backyard. It is in the</w:t>
      </w:r>
      <w:r>
        <w:t xml:space="preserve"> </w:t>
      </w:r>
      <w:r w:rsidRPr="00653715">
        <w:t>shape of a regular octagon as shown. Each side of the gazebo is</w:t>
      </w:r>
    </w:p>
    <w:p w14:paraId="08D716D7" w14:textId="35A50243" w:rsidR="00653715" w:rsidRDefault="00653715" w:rsidP="00653715">
      <w:r w:rsidRPr="00653715">
        <w:t>10 feet. They need to purchase wood for</w:t>
      </w:r>
      <w:r>
        <w:t xml:space="preserve"> </w:t>
      </w:r>
      <w:r w:rsidRPr="00653715">
        <w:t>the floor. It costs $14 per square foot for</w:t>
      </w:r>
      <w:r>
        <w:t xml:space="preserve"> </w:t>
      </w:r>
      <w:r w:rsidRPr="00653715">
        <w:t>a special type of wood. Find the cost of</w:t>
      </w:r>
      <w:r>
        <w:t xml:space="preserve"> </w:t>
      </w:r>
      <w:r w:rsidRPr="00653715">
        <w:t>the gazebo</w:t>
      </w:r>
      <w:r>
        <w:t>’</w:t>
      </w:r>
      <w:r w:rsidRPr="00653715">
        <w:t>s floor.</w:t>
      </w:r>
    </w:p>
    <w:p w14:paraId="16548920" w14:textId="77777777" w:rsidR="00CC3941" w:rsidRDefault="00CC3941" w:rsidP="00653715"/>
    <w:p w14:paraId="2CB422AF" w14:textId="2343BA12" w:rsidR="005731D5" w:rsidRPr="00F87E94" w:rsidRDefault="005731D5" w:rsidP="00F87E94"/>
    <w:p w14:paraId="1F269F76" w14:textId="177E12B8" w:rsidR="00F6175B" w:rsidRPr="00F87E94" w:rsidRDefault="00F6175B" w:rsidP="00F87E94"/>
    <w:p w14:paraId="0285C76D" w14:textId="361479B7" w:rsidR="00FD027A" w:rsidRDefault="00FD027A">
      <w:pPr>
        <w:rPr>
          <w:b/>
          <w:bCs/>
        </w:rPr>
      </w:pPr>
    </w:p>
    <w:p w14:paraId="4A8E3985" w14:textId="4D418D90" w:rsidR="00CC3941" w:rsidRPr="007C6F33" w:rsidRDefault="00CC3941" w:rsidP="007C6F33"/>
    <w:p w14:paraId="6C3945F9" w14:textId="3D477A16" w:rsidR="007C6F33" w:rsidRDefault="007C6F33" w:rsidP="007C6F33"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4C90F7C6" wp14:editId="11BA9088">
            <wp:simplePos x="0" y="0"/>
            <wp:positionH relativeFrom="margin">
              <wp:align>right</wp:align>
            </wp:positionH>
            <wp:positionV relativeFrom="paragraph">
              <wp:posOffset>6028</wp:posOffset>
            </wp:positionV>
            <wp:extent cx="1955765" cy="1270660"/>
            <wp:effectExtent l="0" t="0" r="6985" b="5715"/>
            <wp:wrapTight wrapText="bothSides">
              <wp:wrapPolygon edited="0">
                <wp:start x="0" y="0"/>
                <wp:lineTo x="0" y="21373"/>
                <wp:lineTo x="21467" y="21373"/>
                <wp:lineTo x="2146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65" cy="12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3941" w:rsidRPr="007C6F33">
        <w:t>Don sculpts out a region for a flower garden, as shown. He takes a digital</w:t>
      </w:r>
      <w:r>
        <w:t xml:space="preserve"> as shown. </w:t>
      </w:r>
      <w:r w:rsidR="00CC3941" w:rsidRPr="007C6F33">
        <w:t>The area of the garden impacts the cost of</w:t>
      </w:r>
      <w:r>
        <w:t xml:space="preserve"> </w:t>
      </w:r>
      <w:r w:rsidR="00CC3941" w:rsidRPr="007C6F33">
        <w:t xml:space="preserve">mulch, plants, fertilizer, and so on. </w:t>
      </w:r>
    </w:p>
    <w:p w14:paraId="66E0BCE1" w14:textId="7D5FE6FC" w:rsidR="00CC3941" w:rsidRPr="007C6F33" w:rsidRDefault="00CC3941" w:rsidP="007C6F33">
      <w:r w:rsidRPr="007C6F33">
        <w:t>What is the area of the garden?</w:t>
      </w:r>
      <w:r w:rsidR="007C6F33">
        <w:t xml:space="preserve">  (google Pick’s theorem, </w:t>
      </w:r>
      <w:r w:rsidR="007C6F33" w:rsidRPr="007C6F33">
        <w:t>Monte Carlo method Probability</w:t>
      </w:r>
      <w:r w:rsidR="007C6F33">
        <w:t>)</w:t>
      </w:r>
    </w:p>
    <w:p w14:paraId="7CD1E3F8" w14:textId="5C07EB89" w:rsidR="00FD027A" w:rsidRDefault="00FD027A">
      <w:pPr>
        <w:rPr>
          <w:b/>
          <w:bCs/>
        </w:rPr>
      </w:pPr>
    </w:p>
    <w:p w14:paraId="36E3BCA3" w14:textId="59C89932" w:rsidR="007C6F33" w:rsidRDefault="007C6F33">
      <w:pPr>
        <w:rPr>
          <w:b/>
          <w:bCs/>
        </w:rPr>
      </w:pPr>
    </w:p>
    <w:p w14:paraId="7FAA0726" w14:textId="38E143E7" w:rsidR="007C6F33" w:rsidRDefault="007C6F33">
      <w:pPr>
        <w:rPr>
          <w:b/>
          <w:bCs/>
        </w:rPr>
      </w:pPr>
    </w:p>
    <w:p w14:paraId="34F6BB94" w14:textId="7886DB41" w:rsidR="007C6F33" w:rsidRDefault="007C6F33">
      <w:pPr>
        <w:rPr>
          <w:b/>
          <w:bCs/>
        </w:rPr>
      </w:pPr>
    </w:p>
    <w:p w14:paraId="6896392F" w14:textId="661CA18E" w:rsidR="007C6F33" w:rsidRDefault="007C6F33">
      <w:pPr>
        <w:rPr>
          <w:b/>
          <w:bCs/>
        </w:rPr>
      </w:pPr>
    </w:p>
    <w:p w14:paraId="3635F5BB" w14:textId="09C5C195" w:rsidR="006C4856" w:rsidRDefault="006C4856" w:rsidP="006C4856">
      <w:r w:rsidRPr="006C4856">
        <w:t>Mike</w:t>
      </w:r>
      <w:r>
        <w:t>’</w:t>
      </w:r>
      <w:r w:rsidRPr="006C4856">
        <w:t>s bedroom measures 16 feet by 14 feet, and has a 9-foot ceiling. It</w:t>
      </w:r>
      <w:r>
        <w:t xml:space="preserve"> </w:t>
      </w:r>
      <w:r w:rsidRPr="006C4856">
        <w:t>is well-insulated and on the west side of his house. How large of an air</w:t>
      </w:r>
      <w:r>
        <w:t xml:space="preserve"> </w:t>
      </w:r>
      <w:r w:rsidRPr="006C4856">
        <w:t>conditioner should he purchase?</w:t>
      </w:r>
    </w:p>
    <w:p w14:paraId="02A02F2C" w14:textId="77777777" w:rsidR="009023AE" w:rsidRDefault="009023AE" w:rsidP="006C4856"/>
    <w:p w14:paraId="11E63B13" w14:textId="24B4FCBC" w:rsidR="006C4856" w:rsidRPr="006C4856" w:rsidRDefault="006C4856" w:rsidP="006C4856">
      <w:r>
        <w:t xml:space="preserve">Note:  </w:t>
      </w:r>
      <w:r w:rsidRPr="006C4856">
        <w:t>Air conditioners are sold according to their BTU</w:t>
      </w:r>
      <w:r>
        <w:t xml:space="preserve"> </w:t>
      </w:r>
      <w:r w:rsidRPr="006C4856">
        <w:t>(British Thermal Units) rating. The air conditioner with the right</w:t>
      </w:r>
      <w:r>
        <w:t xml:space="preserve"> </w:t>
      </w:r>
      <w:r w:rsidRPr="006C4856">
        <w:t>BTU rating will cool and dehumidify a room. If the rating is too low,</w:t>
      </w:r>
    </w:p>
    <w:p w14:paraId="204BA7B0" w14:textId="62FB69C9" w:rsidR="006C4856" w:rsidRDefault="006C4856" w:rsidP="006C4856">
      <w:r w:rsidRPr="006C4856">
        <w:t>the room may not cool sufficiently. If the rating is too high, it may</w:t>
      </w:r>
      <w:r>
        <w:t xml:space="preserve"> </w:t>
      </w:r>
      <w:r w:rsidRPr="006C4856">
        <w:t>shut off before removing the humidity. Many appliance salespeople</w:t>
      </w:r>
      <w:r>
        <w:t xml:space="preserve"> </w:t>
      </w:r>
      <w:r w:rsidRPr="006C4856">
        <w:t xml:space="preserve">use the formula known as </w:t>
      </w:r>
      <w:r w:rsidRPr="006C4856">
        <w:rPr>
          <w:rFonts w:hint="eastAsia"/>
        </w:rPr>
        <w:t>“</w:t>
      </w:r>
      <w:r w:rsidRPr="006C4856">
        <w:rPr>
          <w:i/>
          <w:iCs/>
        </w:rPr>
        <w:t>while</w:t>
      </w:r>
      <w:r w:rsidRPr="006C4856">
        <w:t xml:space="preserve"> divided by 60</w:t>
      </w:r>
      <w:r w:rsidRPr="006C4856">
        <w:rPr>
          <w:rFonts w:hint="eastAsia"/>
        </w:rPr>
        <w:t>”</w:t>
      </w:r>
      <w:r w:rsidRPr="006C4856">
        <w:t xml:space="preserve"> to compute the</w:t>
      </w:r>
      <w:r>
        <w:t xml:space="preserve"> </w:t>
      </w:r>
      <w:r w:rsidRPr="006C4856">
        <w:t>correct BTU rating.</w:t>
      </w:r>
      <w:r>
        <w:t xml:space="preserve"> </w:t>
      </w:r>
    </w:p>
    <w:p w14:paraId="62163A41" w14:textId="77777777" w:rsidR="009023AE" w:rsidRPr="006C4856" w:rsidRDefault="009023AE" w:rsidP="006C4856"/>
    <w:p w14:paraId="1927459F" w14:textId="30D078EE" w:rsidR="006C4856" w:rsidRPr="006C4856" w:rsidRDefault="006C4856" w:rsidP="006C4856">
      <w:r w:rsidRPr="006C4856">
        <w:t xml:space="preserve">In this formula, </w:t>
      </w:r>
      <w:r w:rsidRPr="006C4856">
        <w:rPr>
          <w:i/>
          <w:iCs/>
        </w:rPr>
        <w:t>w</w:t>
      </w:r>
      <w:r w:rsidRPr="006C4856">
        <w:t xml:space="preserve"> represents the width of the room, </w:t>
      </w:r>
      <w:r w:rsidRPr="006C4856">
        <w:rPr>
          <w:i/>
          <w:iCs/>
        </w:rPr>
        <w:t>h</w:t>
      </w:r>
      <w:r w:rsidRPr="006C4856">
        <w:t xml:space="preserve"> represents the</w:t>
      </w:r>
      <w:r>
        <w:t xml:space="preserve"> </w:t>
      </w:r>
      <w:r w:rsidRPr="006C4856">
        <w:t xml:space="preserve">height, and </w:t>
      </w:r>
      <w:r w:rsidRPr="006C4856">
        <w:rPr>
          <w:i/>
          <w:iCs/>
        </w:rPr>
        <w:t>l</w:t>
      </w:r>
      <w:r w:rsidRPr="006C4856">
        <w:t xml:space="preserve"> represents the length. The level of </w:t>
      </w:r>
      <w:r w:rsidRPr="006C4856">
        <w:rPr>
          <w:i/>
          <w:iCs/>
        </w:rPr>
        <w:t>insulation</w:t>
      </w:r>
      <w:r w:rsidRPr="006C4856">
        <w:t xml:space="preserve"> is represented</w:t>
      </w:r>
      <w:r>
        <w:t xml:space="preserve"> </w:t>
      </w:r>
      <w:r w:rsidRPr="006C4856">
        <w:t xml:space="preserve">by </w:t>
      </w:r>
      <w:r w:rsidRPr="006C4856">
        <w:rPr>
          <w:i/>
          <w:iCs/>
        </w:rPr>
        <w:t>i</w:t>
      </w:r>
      <w:r w:rsidRPr="006C4856">
        <w:t>. If the room is well-insulated, i = 10, and if the room is</w:t>
      </w:r>
    </w:p>
    <w:p w14:paraId="53D6A257" w14:textId="77777777" w:rsidR="00662809" w:rsidRDefault="006C4856" w:rsidP="006C4856">
      <w:r w:rsidRPr="006C4856">
        <w:t xml:space="preserve">poorly insulated, i = 18. The variable </w:t>
      </w:r>
      <w:r w:rsidRPr="00662809">
        <w:rPr>
          <w:i/>
          <w:iCs/>
        </w:rPr>
        <w:t>e</w:t>
      </w:r>
      <w:r w:rsidRPr="006C4856">
        <w:t xml:space="preserve"> represents the </w:t>
      </w:r>
      <w:r w:rsidRPr="00662809">
        <w:rPr>
          <w:i/>
          <w:iCs/>
        </w:rPr>
        <w:t>exposure</w:t>
      </w:r>
      <w:r w:rsidR="00662809">
        <w:rPr>
          <w:rFonts w:hint="eastAsia"/>
        </w:rPr>
        <w:t>,</w:t>
      </w:r>
      <w:r w:rsidR="00662809">
        <w:t xml:space="preserve"> </w:t>
      </w:r>
      <w:r w:rsidRPr="006C4856">
        <w:t>the</w:t>
      </w:r>
      <w:r w:rsidR="00662809">
        <w:t xml:space="preserve"> </w:t>
      </w:r>
      <w:r w:rsidRPr="006C4856">
        <w:t>direction the outside wall of the room faces. If it faces north, e = 16. If</w:t>
      </w:r>
      <w:r w:rsidR="00662809">
        <w:t xml:space="preserve"> </w:t>
      </w:r>
      <w:r w:rsidRPr="006C4856">
        <w:t>it faces east, e = 17. If it faces south, e = 18, and if it faces west, e = 20.</w:t>
      </w:r>
    </w:p>
    <w:p w14:paraId="74AC752F" w14:textId="563E6DBF" w:rsidR="00662809" w:rsidRDefault="00662809" w:rsidP="006C4856"/>
    <w:p w14:paraId="34050C29" w14:textId="77777777" w:rsidR="009023AE" w:rsidRDefault="009023AE" w:rsidP="006C4856"/>
    <w:p w14:paraId="05A3CE6A" w14:textId="77777777" w:rsidR="00662809" w:rsidRDefault="00662809" w:rsidP="006C4856">
      <w:r>
        <w:t xml:space="preserve">BTU rating </w:t>
      </w:r>
      <m:oMath>
        <m:r>
          <w:rPr>
            <w:rFonts w:ascii="Cambria Math" w:hAnsi="Cambria Math"/>
          </w:rPr>
          <m:t>≈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while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</m:oMath>
    </w:p>
    <w:p w14:paraId="42204BD0" w14:textId="77777777" w:rsidR="00662809" w:rsidRDefault="00662809" w:rsidP="006C4856"/>
    <w:p w14:paraId="46B5A591" w14:textId="77777777" w:rsidR="009023AE" w:rsidRDefault="009023AE" w:rsidP="00662809"/>
    <w:p w14:paraId="52AD8F69" w14:textId="77777777" w:rsidR="009023AE" w:rsidRDefault="009023AE" w:rsidP="00662809"/>
    <w:p w14:paraId="70545FAC" w14:textId="77777777" w:rsidR="009023AE" w:rsidRDefault="009023AE" w:rsidP="00662809"/>
    <w:p w14:paraId="172DD4D2" w14:textId="77777777" w:rsidR="009023AE" w:rsidRDefault="009023AE" w:rsidP="00662809"/>
    <w:p w14:paraId="415B92BB" w14:textId="77777777" w:rsidR="009023AE" w:rsidRDefault="009023AE" w:rsidP="00662809"/>
    <w:p w14:paraId="64C4577A" w14:textId="77777777" w:rsidR="009023AE" w:rsidRDefault="009023AE" w:rsidP="00662809"/>
    <w:p w14:paraId="7D822840" w14:textId="7118F037" w:rsidR="00662809" w:rsidRDefault="00662809" w:rsidP="00662809">
      <w:r w:rsidRPr="00662809">
        <w:lastRenderedPageBreak/>
        <w:t>A rectangular room measures 13 feet by 15 feet. It is going to be carpeted</w:t>
      </w:r>
      <w:r>
        <w:t xml:space="preserve"> </w:t>
      </w:r>
      <w:r w:rsidRPr="00662809">
        <w:t>with carpeting that sells for $68 per square yard.</w:t>
      </w:r>
      <w:r w:rsidR="009023AE">
        <w:t xml:space="preserve">  </w:t>
      </w:r>
      <w:r w:rsidRPr="00662809">
        <w:t>What is the area of the room in square feet?</w:t>
      </w:r>
    </w:p>
    <w:p w14:paraId="327E3A96" w14:textId="77777777" w:rsidR="009023AE" w:rsidRDefault="009023AE" w:rsidP="00662809"/>
    <w:p w14:paraId="728338A2" w14:textId="14F8DE15" w:rsidR="00662809" w:rsidRPr="00662809" w:rsidRDefault="00662809" w:rsidP="00662809">
      <w:r w:rsidRPr="00662809">
        <w:t xml:space="preserve">If the room is drawn to </w:t>
      </w:r>
      <w:r>
        <w:t xml:space="preserve">¼ </w:t>
      </w:r>
      <w:r w:rsidRPr="00662809">
        <w:t>inch represents 1 foot</w:t>
      </w:r>
      <w:r w:rsidR="009023AE">
        <w:t>-</w:t>
      </w:r>
      <w:r w:rsidRPr="00662809">
        <w:t>scale, give the</w:t>
      </w:r>
      <w:r>
        <w:t xml:space="preserve"> </w:t>
      </w:r>
      <w:r w:rsidRPr="00662809">
        <w:t>dimensions of the room in inches on the scale drawing.</w:t>
      </w:r>
    </w:p>
    <w:p w14:paraId="514BFCF0" w14:textId="77777777" w:rsidR="009023AE" w:rsidRDefault="009023AE" w:rsidP="00662809"/>
    <w:p w14:paraId="2F209E15" w14:textId="2F9A661C" w:rsidR="00662809" w:rsidRPr="00662809" w:rsidRDefault="00662809" w:rsidP="00662809">
      <w:r w:rsidRPr="00662809">
        <w:t>A yard equals 3 feet. How many square feet are in a square yard?</w:t>
      </w:r>
    </w:p>
    <w:p w14:paraId="2E4DB2A7" w14:textId="77777777" w:rsidR="009023AE" w:rsidRDefault="009023AE" w:rsidP="00662809"/>
    <w:p w14:paraId="1C0934DA" w14:textId="77777777" w:rsidR="009023AE" w:rsidRDefault="009023AE" w:rsidP="00662809"/>
    <w:p w14:paraId="43C32407" w14:textId="75CB870F" w:rsidR="00662809" w:rsidRPr="00662809" w:rsidRDefault="00662809" w:rsidP="00662809">
      <w:r w:rsidRPr="00662809">
        <w:t>How many square yards will it take to carpet the room? Round</w:t>
      </w:r>
      <w:r w:rsidR="009023AE">
        <w:t xml:space="preserve"> </w:t>
      </w:r>
      <w:r w:rsidRPr="00662809">
        <w:t>up to the next greater integer.</w:t>
      </w:r>
    </w:p>
    <w:p w14:paraId="304A0805" w14:textId="31273C68" w:rsidR="00662809" w:rsidRPr="00662809" w:rsidRDefault="00662809" w:rsidP="00662809">
      <w:r w:rsidRPr="00662809">
        <w:t>What is the total price for the carpeting?</w:t>
      </w:r>
    </w:p>
    <w:p w14:paraId="7E4CA89B" w14:textId="77777777" w:rsidR="009023AE" w:rsidRDefault="009023AE" w:rsidP="00662809">
      <w:pPr>
        <w:rPr>
          <w:b/>
          <w:bCs/>
        </w:rPr>
      </w:pPr>
    </w:p>
    <w:p w14:paraId="6242B46A" w14:textId="463B0FC2" w:rsidR="00662809" w:rsidRPr="00662809" w:rsidRDefault="00662809" w:rsidP="00662809">
      <w:r w:rsidRPr="00662809">
        <w:t>In the early mid-2000s, there was a dramatic increase in the price</w:t>
      </w:r>
      <w:r w:rsidR="009023AE">
        <w:t xml:space="preserve"> </w:t>
      </w:r>
      <w:r w:rsidRPr="00662809">
        <w:t>of carpeting, since it was a petroleum-based product. As a result,</w:t>
      </w:r>
      <w:r w:rsidR="009023AE">
        <w:t xml:space="preserve"> </w:t>
      </w:r>
      <w:r w:rsidRPr="00662809">
        <w:t>selling by the yard made it look expensive. Some stores started</w:t>
      </w:r>
    </w:p>
    <w:p w14:paraId="6F0E0A71" w14:textId="1F6EF363" w:rsidR="00662809" w:rsidRPr="00662809" w:rsidRDefault="00662809" w:rsidP="00662809">
      <w:r w:rsidRPr="00662809">
        <w:t>selling carpet by the square foot. How much would a square yard</w:t>
      </w:r>
      <w:r w:rsidR="009023AE">
        <w:t xml:space="preserve"> </w:t>
      </w:r>
      <w:r w:rsidRPr="00662809">
        <w:t>of carpet selling for $8.95 per square foot cost?</w:t>
      </w:r>
    </w:p>
    <w:p w14:paraId="2DAA1054" w14:textId="77777777" w:rsidR="009023AE" w:rsidRDefault="009023AE" w:rsidP="00662809"/>
    <w:p w14:paraId="736EAA7C" w14:textId="3D22AC91" w:rsidR="007C6F33" w:rsidRDefault="00662809" w:rsidP="00662809">
      <w:r w:rsidRPr="00662809">
        <w:t>This room is well-insulated and is on the south side of the house.</w:t>
      </w:r>
      <w:r w:rsidR="009023AE">
        <w:t xml:space="preserve"> </w:t>
      </w:r>
      <w:r w:rsidRPr="00662809">
        <w:t>It has an 8-foot-high ceiling. How large an air conditioner would</w:t>
      </w:r>
      <w:r w:rsidR="009023AE">
        <w:t xml:space="preserve"> </w:t>
      </w:r>
      <w:r w:rsidRPr="00662809">
        <w:t>this room require? Round to the nearest thousand BTUs.</w:t>
      </w:r>
    </w:p>
    <w:p w14:paraId="514101ED" w14:textId="77777777" w:rsidR="007C6F33" w:rsidRDefault="007C6F33">
      <w:pPr>
        <w:rPr>
          <w:b/>
          <w:bCs/>
        </w:rPr>
      </w:pPr>
    </w:p>
    <w:p w14:paraId="5F33F710" w14:textId="77777777" w:rsidR="009023AE" w:rsidRDefault="009023AE">
      <w:pPr>
        <w:rPr>
          <w:b/>
          <w:bCs/>
        </w:rPr>
      </w:pPr>
    </w:p>
    <w:p w14:paraId="19C7239E" w14:textId="77777777" w:rsidR="009023AE" w:rsidRDefault="009023AE">
      <w:pPr>
        <w:rPr>
          <w:b/>
          <w:bCs/>
        </w:rPr>
      </w:pPr>
    </w:p>
    <w:p w14:paraId="652BC38A" w14:textId="77777777" w:rsidR="009023AE" w:rsidRDefault="009023AE">
      <w:pPr>
        <w:rPr>
          <w:b/>
          <w:bCs/>
        </w:rPr>
      </w:pPr>
    </w:p>
    <w:p w14:paraId="2CDF9B12" w14:textId="77777777" w:rsidR="009023AE" w:rsidRDefault="009023AE">
      <w:pPr>
        <w:rPr>
          <w:b/>
          <w:bCs/>
        </w:rPr>
      </w:pPr>
    </w:p>
    <w:p w14:paraId="2F9542F2" w14:textId="77777777" w:rsidR="009023AE" w:rsidRDefault="009023AE">
      <w:pPr>
        <w:rPr>
          <w:b/>
          <w:bCs/>
        </w:rPr>
      </w:pPr>
    </w:p>
    <w:p w14:paraId="3FAAE10C" w14:textId="194CBA56" w:rsidR="009023AE" w:rsidRDefault="009023A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D599099" wp14:editId="3D6F0496">
            <wp:simplePos x="0" y="0"/>
            <wp:positionH relativeFrom="column">
              <wp:posOffset>-1633</wp:posOffset>
            </wp:positionH>
            <wp:positionV relativeFrom="paragraph">
              <wp:posOffset>49</wp:posOffset>
            </wp:positionV>
            <wp:extent cx="2760980" cy="2202815"/>
            <wp:effectExtent l="0" t="0" r="1270" b="6985"/>
            <wp:wrapTight wrapText="bothSides">
              <wp:wrapPolygon edited="0">
                <wp:start x="0" y="0"/>
                <wp:lineTo x="0" y="21482"/>
                <wp:lineTo x="21461" y="21482"/>
                <wp:lineTo x="2146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8E2314" w14:textId="77E7881D" w:rsidR="009023AE" w:rsidRPr="009023AE" w:rsidRDefault="009023AE" w:rsidP="00E97038">
      <w:pPr>
        <w:pStyle w:val="Standard"/>
        <w:spacing w:line="360" w:lineRule="auto"/>
      </w:pPr>
      <w:r>
        <w:t>Write a story problem that ask for the area of the shaded and solve it.</w:t>
      </w:r>
    </w:p>
    <w:p w14:paraId="3F630811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10731826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777B1D95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0C519971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6A16FD4F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2A647760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3C7ADB9C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6D387631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6CC0867A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16824FAE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0B1EC84B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2F840967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26837729" w14:textId="77777777" w:rsidR="009023AE" w:rsidRDefault="009023AE" w:rsidP="00E97038">
      <w:pPr>
        <w:pStyle w:val="Standard"/>
        <w:spacing w:line="360" w:lineRule="auto"/>
        <w:rPr>
          <w:b/>
          <w:bCs/>
        </w:rPr>
      </w:pPr>
    </w:p>
    <w:p w14:paraId="22DAB732" w14:textId="4ADBC787" w:rsidR="00E97038" w:rsidRDefault="00E97038" w:rsidP="00E9703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>Assessment Target 1</w:t>
      </w:r>
      <w:r w:rsidR="00000396">
        <w:rPr>
          <w:b/>
          <w:bCs/>
        </w:rPr>
        <w:t>5</w:t>
      </w:r>
    </w:p>
    <w:p w14:paraId="7B136B50" w14:textId="3416247E" w:rsidR="00A209B1" w:rsidRPr="00FD027A" w:rsidRDefault="00E97038" w:rsidP="00A209B1">
      <w:pPr>
        <w:pStyle w:val="ListParagraph"/>
        <w:numPr>
          <w:ilvl w:val="0"/>
          <w:numId w:val="31"/>
        </w:numPr>
        <w:pBdr>
          <w:bottom w:val="single" w:sz="4" w:space="1" w:color="000000"/>
        </w:pBdr>
      </w:pPr>
      <w:r w:rsidRPr="00A209B1">
        <w:rPr>
          <w:b/>
          <w:sz w:val="28"/>
          <w:szCs w:val="28"/>
        </w:rPr>
        <w:t xml:space="preserve">I can…  </w:t>
      </w:r>
      <w:r w:rsidR="00E82589" w:rsidRPr="00E82589">
        <w:t xml:space="preserve">Calculate </w:t>
      </w:r>
      <w:r w:rsidR="00A209B1">
        <w:t xml:space="preserve">area and of </w:t>
      </w:r>
      <w:r w:rsidR="00A209B1" w:rsidRPr="00FD027A">
        <w:t>irregular regions</w:t>
      </w:r>
    </w:p>
    <w:p w14:paraId="2BDC1199" w14:textId="0A89C6FD" w:rsidR="00E97038" w:rsidRDefault="00653715" w:rsidP="00E97038">
      <w:r w:rsidRPr="00653715">
        <w:rPr>
          <w:noProof/>
        </w:rPr>
        <w:drawing>
          <wp:anchor distT="0" distB="0" distL="114300" distR="114300" simplePos="0" relativeHeight="251662336" behindDoc="1" locked="0" layoutInCell="1" allowOverlap="1" wp14:anchorId="454E6B11" wp14:editId="16018E00">
            <wp:simplePos x="0" y="0"/>
            <wp:positionH relativeFrom="margin">
              <wp:posOffset>3862705</wp:posOffset>
            </wp:positionH>
            <wp:positionV relativeFrom="paragraph">
              <wp:posOffset>145415</wp:posOffset>
            </wp:positionV>
            <wp:extent cx="2461895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394" y="21392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FA545" w14:textId="6436496B" w:rsidR="00653715" w:rsidRDefault="00653715" w:rsidP="00E97038">
      <w:r w:rsidRPr="000634C8">
        <w:t>The floor plan shown is for a one</w:t>
      </w:r>
      <w:r>
        <w:t xml:space="preserve">- </w:t>
      </w:r>
      <w:r w:rsidRPr="000634C8">
        <w:t>bedroom</w:t>
      </w:r>
      <w:r>
        <w:t xml:space="preserve"> </w:t>
      </w:r>
      <w:r w:rsidRPr="000634C8">
        <w:t xml:space="preserve">apartment. </w:t>
      </w:r>
      <w:r>
        <w:t xml:space="preserve">Describe </w:t>
      </w:r>
      <w:r w:rsidRPr="000634C8">
        <w:t>the information that the floor plan</w:t>
      </w:r>
      <w:r>
        <w:t xml:space="preserve"> </w:t>
      </w:r>
      <w:r w:rsidRPr="000634C8">
        <w:t>shows you</w:t>
      </w:r>
    </w:p>
    <w:p w14:paraId="0E4F88AE" w14:textId="1D5D4B01" w:rsidR="00E82589" w:rsidRDefault="00E82589" w:rsidP="00E97038"/>
    <w:p w14:paraId="1F1330AB" w14:textId="3E3ED8A7" w:rsidR="00170FAA" w:rsidRDefault="00170FAA" w:rsidP="00E97038"/>
    <w:p w14:paraId="0C0A51EB" w14:textId="02F55048" w:rsidR="00170FAA" w:rsidRDefault="00170FAA" w:rsidP="00E97038"/>
    <w:p w14:paraId="18159E92" w14:textId="1070F44D" w:rsidR="00170FAA" w:rsidRDefault="00170FAA" w:rsidP="00E97038"/>
    <w:p w14:paraId="5858ED5C" w14:textId="6696D5E2" w:rsidR="00170FAA" w:rsidRDefault="00170FAA" w:rsidP="00E97038"/>
    <w:p w14:paraId="43983BC8" w14:textId="423A4B16" w:rsidR="00170FAA" w:rsidRDefault="00170FAA" w:rsidP="00E97038"/>
    <w:p w14:paraId="515F6641" w14:textId="53E2AE98" w:rsidR="00170FAA" w:rsidRDefault="00170FAA" w:rsidP="00E97038"/>
    <w:p w14:paraId="5A6247AF" w14:textId="0C88A30F" w:rsidR="00170FAA" w:rsidRDefault="00170FAA" w:rsidP="00E97038">
      <w:r>
        <w:rPr>
          <w:noProof/>
        </w:rPr>
        <w:drawing>
          <wp:anchor distT="0" distB="0" distL="114300" distR="114300" simplePos="0" relativeHeight="251666432" behindDoc="1" locked="0" layoutInCell="1" allowOverlap="1" wp14:anchorId="4D9E9709" wp14:editId="6ABCF815">
            <wp:simplePos x="0" y="0"/>
            <wp:positionH relativeFrom="column">
              <wp:posOffset>-215025</wp:posOffset>
            </wp:positionH>
            <wp:positionV relativeFrom="paragraph">
              <wp:posOffset>320197</wp:posOffset>
            </wp:positionV>
            <wp:extent cx="4368016" cy="3085394"/>
            <wp:effectExtent l="0" t="0" r="0" b="1270"/>
            <wp:wrapTight wrapText="bothSides">
              <wp:wrapPolygon edited="0">
                <wp:start x="0" y="0"/>
                <wp:lineTo x="0" y="21476"/>
                <wp:lineTo x="21481" y="21476"/>
                <wp:lineTo x="2148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016" cy="308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8119FA" w14:textId="308F1338" w:rsidR="00170FAA" w:rsidRDefault="00170FAA" w:rsidP="00E97038"/>
    <w:p w14:paraId="47806629" w14:textId="05C909C6" w:rsidR="00170FAA" w:rsidRDefault="00170FAA" w:rsidP="00E97038"/>
    <w:p w14:paraId="4A96C8D7" w14:textId="508A8591" w:rsidR="00170FAA" w:rsidRDefault="00170FAA" w:rsidP="00E97038"/>
    <w:p w14:paraId="6D32F061" w14:textId="563C97DF" w:rsidR="006C4856" w:rsidRDefault="006C4856" w:rsidP="00E97038"/>
    <w:p w14:paraId="6D9B2FBC" w14:textId="75832472" w:rsidR="006C4856" w:rsidRDefault="006C4856" w:rsidP="00E97038"/>
    <w:p w14:paraId="431A3202" w14:textId="5EFD55A9" w:rsidR="006C4856" w:rsidRDefault="006C4856" w:rsidP="00E97038"/>
    <w:p w14:paraId="37CC138E" w14:textId="2B16FC4A" w:rsidR="006C4856" w:rsidRDefault="006C4856" w:rsidP="00E97038"/>
    <w:p w14:paraId="2BD96439" w14:textId="4DE6A12B" w:rsidR="006C4856" w:rsidRDefault="006C4856" w:rsidP="00E97038"/>
    <w:p w14:paraId="23C1CCE2" w14:textId="5CDDC0E8" w:rsidR="006C4856" w:rsidRDefault="006C4856" w:rsidP="00E97038"/>
    <w:p w14:paraId="423E7712" w14:textId="716AD1DE" w:rsidR="006C4856" w:rsidRDefault="006C4856" w:rsidP="00E97038"/>
    <w:p w14:paraId="2A0213CE" w14:textId="2CBE9DE1" w:rsidR="006C4856" w:rsidRDefault="006C4856" w:rsidP="00E97038"/>
    <w:p w14:paraId="27BB84A0" w14:textId="5FDBB754" w:rsidR="006C4856" w:rsidRDefault="006C4856" w:rsidP="00E97038"/>
    <w:p w14:paraId="0B14FD1E" w14:textId="3F3F1515" w:rsidR="006C4856" w:rsidRDefault="006C4856" w:rsidP="00E97038"/>
    <w:p w14:paraId="72188E68" w14:textId="331C2C6F" w:rsidR="006C4856" w:rsidRDefault="006C4856" w:rsidP="00E97038"/>
    <w:p w14:paraId="5AE17384" w14:textId="16197CF3" w:rsidR="006C4856" w:rsidRDefault="006C4856" w:rsidP="00E97038"/>
    <w:p w14:paraId="6ADB42A1" w14:textId="7897F7D9" w:rsidR="006C4856" w:rsidRDefault="006C4856" w:rsidP="00E97038"/>
    <w:p w14:paraId="790C2641" w14:textId="62249781" w:rsidR="006C4856" w:rsidRDefault="006C4856" w:rsidP="00E97038"/>
    <w:p w14:paraId="30D50E80" w14:textId="379F0D78" w:rsidR="006C4856" w:rsidRDefault="006C4856" w:rsidP="00E97038"/>
    <w:p w14:paraId="190F2B32" w14:textId="09819C76" w:rsidR="006C4856" w:rsidRPr="006C4856" w:rsidRDefault="006C4856" w:rsidP="006C4856">
      <w:r w:rsidRPr="006C4856">
        <w:rPr>
          <w:noProof/>
        </w:rPr>
        <w:drawing>
          <wp:anchor distT="0" distB="0" distL="114300" distR="114300" simplePos="0" relativeHeight="251667456" behindDoc="1" locked="0" layoutInCell="1" allowOverlap="1" wp14:anchorId="6F697498" wp14:editId="60932F12">
            <wp:simplePos x="0" y="0"/>
            <wp:positionH relativeFrom="margin">
              <wp:align>left</wp:align>
            </wp:positionH>
            <wp:positionV relativeFrom="paragraph">
              <wp:posOffset>48252</wp:posOffset>
            </wp:positionV>
            <wp:extent cx="2440379" cy="1349620"/>
            <wp:effectExtent l="0" t="0" r="0" b="3175"/>
            <wp:wrapTight wrapText="bothSides">
              <wp:wrapPolygon edited="0">
                <wp:start x="0" y="0"/>
                <wp:lineTo x="0" y="21346"/>
                <wp:lineTo x="21415" y="21346"/>
                <wp:lineTo x="2141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79" cy="13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856">
        <w:t>Ann obtained this list of apartments.</w:t>
      </w:r>
    </w:p>
    <w:p w14:paraId="780E121F" w14:textId="363CD43E" w:rsidR="006C4856" w:rsidRPr="006C4856" w:rsidRDefault="006C4856" w:rsidP="006C4856">
      <w:r w:rsidRPr="006C4856">
        <w:t xml:space="preserve">Use linear regression analysis to determine correlation </w:t>
      </w:r>
      <w:r>
        <w:t xml:space="preserve">coefficient </w:t>
      </w:r>
      <w:r w:rsidRPr="006C4856">
        <w:t>between the square footage and the</w:t>
      </w:r>
      <w:r>
        <w:t xml:space="preserve"> </w:t>
      </w:r>
      <w:r w:rsidRPr="006C4856">
        <w:t>monthly rent.</w:t>
      </w:r>
    </w:p>
    <w:p w14:paraId="0206359F" w14:textId="77777777" w:rsidR="006C4856" w:rsidRDefault="006C4856" w:rsidP="006C4856"/>
    <w:p w14:paraId="4EDA1F81" w14:textId="26EA3529" w:rsidR="006C4856" w:rsidRPr="006C4856" w:rsidRDefault="006C4856" w:rsidP="006C4856">
      <w:r w:rsidRPr="006C4856">
        <w:t>Determine the regression equation. Round the numbers</w:t>
      </w:r>
    </w:p>
    <w:p w14:paraId="20F7759A" w14:textId="4343D26E" w:rsidR="006C4856" w:rsidRDefault="006C4856" w:rsidP="006C4856">
      <w:r w:rsidRPr="006C4856">
        <w:t>in the equation to the nearest hundredth.</w:t>
      </w:r>
    </w:p>
    <w:p w14:paraId="1BEC8C40" w14:textId="77777777" w:rsidR="006C4856" w:rsidRPr="006C4856" w:rsidRDefault="006C4856" w:rsidP="006C4856"/>
    <w:p w14:paraId="6659F878" w14:textId="77777777" w:rsidR="006C4856" w:rsidRDefault="006C4856" w:rsidP="006C4856"/>
    <w:p w14:paraId="1EB35EA9" w14:textId="5E565732" w:rsidR="006C4856" w:rsidRPr="006C4856" w:rsidRDefault="006C4856" w:rsidP="006C4856">
      <w:r w:rsidRPr="006C4856">
        <w:t>Use your regression equation to determine</w:t>
      </w:r>
      <w:r>
        <w:t xml:space="preserve"> </w:t>
      </w:r>
      <w:r w:rsidRPr="006C4856">
        <w:t>the price you might expect to pay for an</w:t>
      </w:r>
      <w:r>
        <w:t xml:space="preserve"> </w:t>
      </w:r>
      <w:r w:rsidRPr="006C4856">
        <w:t>810-square foot apartment.</w:t>
      </w:r>
    </w:p>
    <w:p w14:paraId="608CA857" w14:textId="41A770A2" w:rsidR="006C4856" w:rsidRDefault="006C4856" w:rsidP="006C4856"/>
    <w:p w14:paraId="4DE15E23" w14:textId="4EFFAD48" w:rsidR="006C4856" w:rsidRDefault="006C4856" w:rsidP="006C4856">
      <w:r w:rsidRPr="006C4856">
        <w:t>Use your regression equation to determine the square footage you</w:t>
      </w:r>
      <w:r>
        <w:t xml:space="preserve"> </w:t>
      </w:r>
      <w:r w:rsidRPr="006C4856">
        <w:t>might expect if renting a $1,710 apartment.</w:t>
      </w:r>
    </w:p>
    <w:sectPr w:rsidR="006C485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846ED" w14:textId="77777777" w:rsidR="005A468F" w:rsidRDefault="005A468F">
      <w:r>
        <w:separator/>
      </w:r>
    </w:p>
  </w:endnote>
  <w:endnote w:type="continuationSeparator" w:id="0">
    <w:p w14:paraId="2A7C3815" w14:textId="77777777" w:rsidR="005A468F" w:rsidRDefault="005A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Std-Mediu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2CCD3" w14:textId="77777777" w:rsidR="005A468F" w:rsidRDefault="005A468F">
      <w:r>
        <w:rPr>
          <w:color w:val="000000"/>
        </w:rPr>
        <w:separator/>
      </w:r>
    </w:p>
  </w:footnote>
  <w:footnote w:type="continuationSeparator" w:id="0">
    <w:p w14:paraId="2B60FD15" w14:textId="77777777" w:rsidR="005A468F" w:rsidRDefault="005A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56A"/>
    <w:multiLevelType w:val="hybridMultilevel"/>
    <w:tmpl w:val="F90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9A5"/>
    <w:multiLevelType w:val="hybridMultilevel"/>
    <w:tmpl w:val="77A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30A50"/>
    <w:multiLevelType w:val="hybridMultilevel"/>
    <w:tmpl w:val="8E0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7D67"/>
    <w:multiLevelType w:val="hybridMultilevel"/>
    <w:tmpl w:val="522C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1771"/>
    <w:multiLevelType w:val="hybridMultilevel"/>
    <w:tmpl w:val="F30E0C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37994"/>
    <w:multiLevelType w:val="hybridMultilevel"/>
    <w:tmpl w:val="01CC3BC0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179F3"/>
    <w:multiLevelType w:val="hybridMultilevel"/>
    <w:tmpl w:val="95E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F5F7B"/>
    <w:multiLevelType w:val="hybridMultilevel"/>
    <w:tmpl w:val="9D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0F97"/>
    <w:multiLevelType w:val="hybridMultilevel"/>
    <w:tmpl w:val="693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2" w15:restartNumberingAfterBreak="0">
    <w:nsid w:val="60696996"/>
    <w:multiLevelType w:val="hybridMultilevel"/>
    <w:tmpl w:val="F628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579B9"/>
    <w:multiLevelType w:val="hybridMultilevel"/>
    <w:tmpl w:val="09DA47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EE41A5"/>
    <w:multiLevelType w:val="hybridMultilevel"/>
    <w:tmpl w:val="3CA4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D765A"/>
    <w:multiLevelType w:val="hybridMultilevel"/>
    <w:tmpl w:val="41B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E4A88"/>
    <w:multiLevelType w:val="hybridMultilevel"/>
    <w:tmpl w:val="ED9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41B01"/>
    <w:multiLevelType w:val="hybridMultilevel"/>
    <w:tmpl w:val="438CB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20D41"/>
    <w:multiLevelType w:val="hybridMultilevel"/>
    <w:tmpl w:val="592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1"/>
  </w:num>
  <w:num w:numId="4">
    <w:abstractNumId w:val="9"/>
  </w:num>
  <w:num w:numId="5">
    <w:abstractNumId w:val="14"/>
  </w:num>
  <w:num w:numId="6">
    <w:abstractNumId w:val="11"/>
  </w:num>
  <w:num w:numId="7">
    <w:abstractNumId w:val="13"/>
  </w:num>
  <w:num w:numId="8">
    <w:abstractNumId w:val="7"/>
  </w:num>
  <w:num w:numId="9">
    <w:abstractNumId w:val="20"/>
  </w:num>
  <w:num w:numId="10">
    <w:abstractNumId w:val="8"/>
  </w:num>
  <w:num w:numId="11">
    <w:abstractNumId w:val="10"/>
  </w:num>
  <w:num w:numId="12">
    <w:abstractNumId w:val="2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22"/>
  </w:num>
  <w:num w:numId="18">
    <w:abstractNumId w:val="19"/>
  </w:num>
  <w:num w:numId="19">
    <w:abstractNumId w:val="25"/>
  </w:num>
  <w:num w:numId="20">
    <w:abstractNumId w:val="0"/>
  </w:num>
  <w:num w:numId="21">
    <w:abstractNumId w:val="18"/>
  </w:num>
  <w:num w:numId="22">
    <w:abstractNumId w:val="16"/>
  </w:num>
  <w:num w:numId="23">
    <w:abstractNumId w:val="29"/>
  </w:num>
  <w:num w:numId="24">
    <w:abstractNumId w:val="1"/>
  </w:num>
  <w:num w:numId="25">
    <w:abstractNumId w:val="24"/>
  </w:num>
  <w:num w:numId="26">
    <w:abstractNumId w:val="23"/>
  </w:num>
  <w:num w:numId="27">
    <w:abstractNumId w:val="5"/>
  </w:num>
  <w:num w:numId="28">
    <w:abstractNumId w:val="6"/>
  </w:num>
  <w:num w:numId="29">
    <w:abstractNumId w:val="26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00396"/>
    <w:rsid w:val="00003DD6"/>
    <w:rsid w:val="00025E49"/>
    <w:rsid w:val="00034B72"/>
    <w:rsid w:val="00035DF1"/>
    <w:rsid w:val="00042340"/>
    <w:rsid w:val="00051B1D"/>
    <w:rsid w:val="00056DC9"/>
    <w:rsid w:val="00062ADF"/>
    <w:rsid w:val="000634C8"/>
    <w:rsid w:val="00067A9B"/>
    <w:rsid w:val="00082B9A"/>
    <w:rsid w:val="00090EE1"/>
    <w:rsid w:val="00093CD9"/>
    <w:rsid w:val="000B666D"/>
    <w:rsid w:val="000C4524"/>
    <w:rsid w:val="000E0682"/>
    <w:rsid w:val="001060AB"/>
    <w:rsid w:val="0010731E"/>
    <w:rsid w:val="00107741"/>
    <w:rsid w:val="00137D84"/>
    <w:rsid w:val="00140280"/>
    <w:rsid w:val="0014495F"/>
    <w:rsid w:val="00154E6F"/>
    <w:rsid w:val="001706C1"/>
    <w:rsid w:val="00170FAA"/>
    <w:rsid w:val="001809D9"/>
    <w:rsid w:val="00185E18"/>
    <w:rsid w:val="001A3BB6"/>
    <w:rsid w:val="001A5560"/>
    <w:rsid w:val="001A5B2F"/>
    <w:rsid w:val="001C3450"/>
    <w:rsid w:val="001C678C"/>
    <w:rsid w:val="001D631C"/>
    <w:rsid w:val="00207DC8"/>
    <w:rsid w:val="002179BA"/>
    <w:rsid w:val="0022420B"/>
    <w:rsid w:val="00226D6C"/>
    <w:rsid w:val="00233E75"/>
    <w:rsid w:val="0023569B"/>
    <w:rsid w:val="00244986"/>
    <w:rsid w:val="0024712C"/>
    <w:rsid w:val="0028005A"/>
    <w:rsid w:val="0028457C"/>
    <w:rsid w:val="00293FE7"/>
    <w:rsid w:val="00297C9F"/>
    <w:rsid w:val="002A0B86"/>
    <w:rsid w:val="002A1A1C"/>
    <w:rsid w:val="002A25DB"/>
    <w:rsid w:val="002C4502"/>
    <w:rsid w:val="002D6B31"/>
    <w:rsid w:val="002F24D5"/>
    <w:rsid w:val="00302530"/>
    <w:rsid w:val="00320003"/>
    <w:rsid w:val="003250BB"/>
    <w:rsid w:val="00332558"/>
    <w:rsid w:val="00337DD0"/>
    <w:rsid w:val="003623A7"/>
    <w:rsid w:val="00363982"/>
    <w:rsid w:val="00371757"/>
    <w:rsid w:val="003834EC"/>
    <w:rsid w:val="00384D22"/>
    <w:rsid w:val="00397DDF"/>
    <w:rsid w:val="003A1F99"/>
    <w:rsid w:val="003C11FA"/>
    <w:rsid w:val="003D3CA4"/>
    <w:rsid w:val="003D7249"/>
    <w:rsid w:val="003E0419"/>
    <w:rsid w:val="003E4C99"/>
    <w:rsid w:val="003F6EE8"/>
    <w:rsid w:val="00404AA2"/>
    <w:rsid w:val="00437A69"/>
    <w:rsid w:val="004542AC"/>
    <w:rsid w:val="004706E2"/>
    <w:rsid w:val="00475F1C"/>
    <w:rsid w:val="00480F3F"/>
    <w:rsid w:val="004869E8"/>
    <w:rsid w:val="004B162C"/>
    <w:rsid w:val="004B76BC"/>
    <w:rsid w:val="004C669F"/>
    <w:rsid w:val="004E00D3"/>
    <w:rsid w:val="004E3971"/>
    <w:rsid w:val="004F41C8"/>
    <w:rsid w:val="004F56BF"/>
    <w:rsid w:val="004F6136"/>
    <w:rsid w:val="005372C3"/>
    <w:rsid w:val="00556635"/>
    <w:rsid w:val="00562388"/>
    <w:rsid w:val="00572C7D"/>
    <w:rsid w:val="005731D5"/>
    <w:rsid w:val="00585FEB"/>
    <w:rsid w:val="005916D8"/>
    <w:rsid w:val="00591D71"/>
    <w:rsid w:val="005A468F"/>
    <w:rsid w:val="005C3FB4"/>
    <w:rsid w:val="005C4EC0"/>
    <w:rsid w:val="005C65B4"/>
    <w:rsid w:val="005C78A3"/>
    <w:rsid w:val="005D7FD6"/>
    <w:rsid w:val="005F7878"/>
    <w:rsid w:val="006035EB"/>
    <w:rsid w:val="006225D2"/>
    <w:rsid w:val="00630EC9"/>
    <w:rsid w:val="00636238"/>
    <w:rsid w:val="00642998"/>
    <w:rsid w:val="00643240"/>
    <w:rsid w:val="00651981"/>
    <w:rsid w:val="00653715"/>
    <w:rsid w:val="00655042"/>
    <w:rsid w:val="00656C26"/>
    <w:rsid w:val="00656FE6"/>
    <w:rsid w:val="00662809"/>
    <w:rsid w:val="00673D42"/>
    <w:rsid w:val="00675ADB"/>
    <w:rsid w:val="006852E2"/>
    <w:rsid w:val="00687A25"/>
    <w:rsid w:val="0069214B"/>
    <w:rsid w:val="00695176"/>
    <w:rsid w:val="006A548A"/>
    <w:rsid w:val="006A5CE6"/>
    <w:rsid w:val="006C4856"/>
    <w:rsid w:val="006C62D3"/>
    <w:rsid w:val="006D3594"/>
    <w:rsid w:val="00700138"/>
    <w:rsid w:val="00700646"/>
    <w:rsid w:val="007202A8"/>
    <w:rsid w:val="0073325D"/>
    <w:rsid w:val="00745788"/>
    <w:rsid w:val="007863EE"/>
    <w:rsid w:val="00791694"/>
    <w:rsid w:val="00793DE9"/>
    <w:rsid w:val="00794DCA"/>
    <w:rsid w:val="007A3198"/>
    <w:rsid w:val="007B4814"/>
    <w:rsid w:val="007C6F33"/>
    <w:rsid w:val="007D5F59"/>
    <w:rsid w:val="007E5204"/>
    <w:rsid w:val="007E6565"/>
    <w:rsid w:val="007F022B"/>
    <w:rsid w:val="007F2A0C"/>
    <w:rsid w:val="00815E0A"/>
    <w:rsid w:val="008167A9"/>
    <w:rsid w:val="00831761"/>
    <w:rsid w:val="00836A7E"/>
    <w:rsid w:val="00857654"/>
    <w:rsid w:val="008715E8"/>
    <w:rsid w:val="00881FA3"/>
    <w:rsid w:val="00896993"/>
    <w:rsid w:val="008A05B5"/>
    <w:rsid w:val="008A5D7C"/>
    <w:rsid w:val="008A7A02"/>
    <w:rsid w:val="008B372D"/>
    <w:rsid w:val="008C249C"/>
    <w:rsid w:val="008C2A63"/>
    <w:rsid w:val="008C4A65"/>
    <w:rsid w:val="008C4F41"/>
    <w:rsid w:val="0090081C"/>
    <w:rsid w:val="009023AE"/>
    <w:rsid w:val="009250FD"/>
    <w:rsid w:val="00932341"/>
    <w:rsid w:val="009424D7"/>
    <w:rsid w:val="0096569E"/>
    <w:rsid w:val="00967032"/>
    <w:rsid w:val="00986FCD"/>
    <w:rsid w:val="00996AAD"/>
    <w:rsid w:val="009A139F"/>
    <w:rsid w:val="009B5A19"/>
    <w:rsid w:val="009C519F"/>
    <w:rsid w:val="009E44CA"/>
    <w:rsid w:val="009F44C2"/>
    <w:rsid w:val="009F5E09"/>
    <w:rsid w:val="009F6E4F"/>
    <w:rsid w:val="00A17218"/>
    <w:rsid w:val="00A20024"/>
    <w:rsid w:val="00A209B1"/>
    <w:rsid w:val="00A34527"/>
    <w:rsid w:val="00A90C7F"/>
    <w:rsid w:val="00A9146F"/>
    <w:rsid w:val="00AC1448"/>
    <w:rsid w:val="00AD2D02"/>
    <w:rsid w:val="00AD44F1"/>
    <w:rsid w:val="00AE19A2"/>
    <w:rsid w:val="00AE232F"/>
    <w:rsid w:val="00AE303E"/>
    <w:rsid w:val="00AF370A"/>
    <w:rsid w:val="00AF58DE"/>
    <w:rsid w:val="00AF6137"/>
    <w:rsid w:val="00B149FF"/>
    <w:rsid w:val="00B21ADE"/>
    <w:rsid w:val="00B61749"/>
    <w:rsid w:val="00B61CC7"/>
    <w:rsid w:val="00B6369A"/>
    <w:rsid w:val="00B70B0C"/>
    <w:rsid w:val="00B9723B"/>
    <w:rsid w:val="00B97429"/>
    <w:rsid w:val="00BB65FA"/>
    <w:rsid w:val="00BD0E94"/>
    <w:rsid w:val="00BD1C0A"/>
    <w:rsid w:val="00BE03EF"/>
    <w:rsid w:val="00BE3971"/>
    <w:rsid w:val="00C026F4"/>
    <w:rsid w:val="00C23FD2"/>
    <w:rsid w:val="00C432A7"/>
    <w:rsid w:val="00C46EAA"/>
    <w:rsid w:val="00C51F59"/>
    <w:rsid w:val="00C5238E"/>
    <w:rsid w:val="00C65AFA"/>
    <w:rsid w:val="00C70DB3"/>
    <w:rsid w:val="00C90829"/>
    <w:rsid w:val="00CB71DF"/>
    <w:rsid w:val="00CC3941"/>
    <w:rsid w:val="00CD27DE"/>
    <w:rsid w:val="00CD5F52"/>
    <w:rsid w:val="00CE262D"/>
    <w:rsid w:val="00CE2925"/>
    <w:rsid w:val="00CE5141"/>
    <w:rsid w:val="00D176C8"/>
    <w:rsid w:val="00D23B4A"/>
    <w:rsid w:val="00D24248"/>
    <w:rsid w:val="00D66063"/>
    <w:rsid w:val="00D75E3A"/>
    <w:rsid w:val="00D81B79"/>
    <w:rsid w:val="00D9412A"/>
    <w:rsid w:val="00DA4AEB"/>
    <w:rsid w:val="00DA5ED2"/>
    <w:rsid w:val="00DB12D4"/>
    <w:rsid w:val="00DC078E"/>
    <w:rsid w:val="00DD35C6"/>
    <w:rsid w:val="00DE509E"/>
    <w:rsid w:val="00DF351E"/>
    <w:rsid w:val="00DF77AA"/>
    <w:rsid w:val="00E0157D"/>
    <w:rsid w:val="00E14577"/>
    <w:rsid w:val="00E148B7"/>
    <w:rsid w:val="00E168A6"/>
    <w:rsid w:val="00E2284A"/>
    <w:rsid w:val="00E30059"/>
    <w:rsid w:val="00E3601D"/>
    <w:rsid w:val="00E533F6"/>
    <w:rsid w:val="00E57C5A"/>
    <w:rsid w:val="00E61413"/>
    <w:rsid w:val="00E628F1"/>
    <w:rsid w:val="00E70AD8"/>
    <w:rsid w:val="00E72400"/>
    <w:rsid w:val="00E819AC"/>
    <w:rsid w:val="00E82589"/>
    <w:rsid w:val="00E93509"/>
    <w:rsid w:val="00E97038"/>
    <w:rsid w:val="00F00A89"/>
    <w:rsid w:val="00F134E7"/>
    <w:rsid w:val="00F13E80"/>
    <w:rsid w:val="00F20ECC"/>
    <w:rsid w:val="00F2625D"/>
    <w:rsid w:val="00F26591"/>
    <w:rsid w:val="00F51B22"/>
    <w:rsid w:val="00F52F02"/>
    <w:rsid w:val="00F536A3"/>
    <w:rsid w:val="00F6175B"/>
    <w:rsid w:val="00F8384B"/>
    <w:rsid w:val="00F87E94"/>
    <w:rsid w:val="00F919BF"/>
    <w:rsid w:val="00FA157D"/>
    <w:rsid w:val="00FA237D"/>
    <w:rsid w:val="00FB3122"/>
    <w:rsid w:val="00FB340F"/>
    <w:rsid w:val="00FC24C7"/>
    <w:rsid w:val="00FD027A"/>
    <w:rsid w:val="00FD351D"/>
    <w:rsid w:val="00FD713E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9</cp:revision>
  <dcterms:created xsi:type="dcterms:W3CDTF">2019-08-13T20:14:00Z</dcterms:created>
  <dcterms:modified xsi:type="dcterms:W3CDTF">2019-10-14T13:53:00Z</dcterms:modified>
</cp:coreProperties>
</file>